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7AE" w:rsidRDefault="00BA47AE" w:rsidP="00BA47AE">
      <w:pPr>
        <w:spacing w:after="120"/>
        <w:ind w:left="851" w:hanging="567"/>
        <w:jc w:val="center"/>
        <w:rPr>
          <w:rFonts w:asciiTheme="majorHAnsi" w:hAnsiTheme="majorHAnsi"/>
          <w:b/>
          <w:sz w:val="44"/>
          <w:szCs w:val="44"/>
        </w:rPr>
      </w:pPr>
      <w:bookmarkStart w:id="0" w:name="_GoBack"/>
      <w:bookmarkEnd w:id="0"/>
      <w:r>
        <w:rPr>
          <w:rFonts w:asciiTheme="majorHAnsi" w:hAnsiTheme="majorHAnsi"/>
          <w:b/>
          <w:sz w:val="44"/>
          <w:szCs w:val="44"/>
        </w:rPr>
        <w:t>WYMAGANIA EDUKACYJNE Z MATEMATYKI – SEMESTR III</w:t>
      </w:r>
    </w:p>
    <w:p w:rsidR="005D1A35" w:rsidRDefault="00BA47AE" w:rsidP="00BA47AE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SZKOŁA PODSTAWOWA</w:t>
      </w:r>
    </w:p>
    <w:p w:rsidR="00547C92" w:rsidRDefault="00167BCE" w:rsidP="003F14D2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STATYSTYKA I PRAWDOPODOBIEŃSTWO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261"/>
        <w:gridCol w:w="3260"/>
        <w:gridCol w:w="3260"/>
        <w:gridCol w:w="3119"/>
      </w:tblGrid>
      <w:tr w:rsidR="00B2154D" w:rsidRPr="00001C0D" w:rsidTr="00143F48">
        <w:trPr>
          <w:trHeight w:val="734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dopuszczającą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dostateczną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dobrą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bardzo dobrą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celującą</w:t>
            </w:r>
          </w:p>
        </w:tc>
      </w:tr>
      <w:tr w:rsidR="00B2154D" w:rsidRPr="00001C0D" w:rsidTr="00143F48">
        <w:trPr>
          <w:trHeight w:val="734"/>
        </w:trPr>
        <w:tc>
          <w:tcPr>
            <w:tcW w:w="3119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Słuchacz:</w:t>
            </w:r>
          </w:p>
          <w:p w:rsidR="00B2154D" w:rsidRPr="00BB3145" w:rsidRDefault="00B2154D" w:rsidP="00DA1D4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ocenę niższą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119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</w:tr>
      <w:tr w:rsidR="00B2154D" w:rsidRPr="00001C0D" w:rsidTr="00D13A89">
        <w:trPr>
          <w:trHeight w:val="2400"/>
        </w:trPr>
        <w:tc>
          <w:tcPr>
            <w:tcW w:w="3119" w:type="dxa"/>
          </w:tcPr>
          <w:p w:rsidR="00A2686E" w:rsidRPr="00E75D29" w:rsidRDefault="00C91E6C" w:rsidP="00C91E6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91E6C">
              <w:rPr>
                <w:sz w:val="22"/>
                <w:szCs w:val="22"/>
              </w:rPr>
              <w:t>odczytuje dane przedstawione w tekstach, tabelach i na diagramach</w:t>
            </w:r>
            <w:r w:rsidR="00CA27E5" w:rsidRPr="00E75D29">
              <w:rPr>
                <w:sz w:val="22"/>
                <w:szCs w:val="22"/>
              </w:rPr>
              <w:t>;</w:t>
            </w:r>
          </w:p>
          <w:p w:rsidR="009A742E" w:rsidRDefault="00C91E6C" w:rsidP="00C91E6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91E6C">
              <w:rPr>
                <w:sz w:val="22"/>
                <w:szCs w:val="22"/>
              </w:rPr>
              <w:t>odczytuje wartości z wykresu, w szczególności wartość największą i najmniejszą</w:t>
            </w:r>
            <w:r>
              <w:rPr>
                <w:sz w:val="22"/>
                <w:szCs w:val="22"/>
              </w:rPr>
              <w:t>;</w:t>
            </w:r>
          </w:p>
          <w:p w:rsidR="00C91E6C" w:rsidRDefault="00C91E6C" w:rsidP="00C91E6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91E6C">
              <w:rPr>
                <w:sz w:val="22"/>
                <w:szCs w:val="22"/>
              </w:rPr>
              <w:t>oblicza średnią arytmetyczną zestawu liczb</w:t>
            </w:r>
            <w:r>
              <w:rPr>
                <w:sz w:val="22"/>
                <w:szCs w:val="22"/>
              </w:rPr>
              <w:t>;</w:t>
            </w:r>
          </w:p>
          <w:p w:rsidR="00C91E6C" w:rsidRDefault="00C91E6C" w:rsidP="00C91E6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91E6C">
              <w:rPr>
                <w:sz w:val="22"/>
                <w:szCs w:val="22"/>
              </w:rPr>
              <w:t>zapisuje i porządkuje dane (np. wyniki ankiety)</w:t>
            </w:r>
            <w:r>
              <w:rPr>
                <w:sz w:val="22"/>
                <w:szCs w:val="22"/>
              </w:rPr>
              <w:t>;</w:t>
            </w:r>
          </w:p>
          <w:p w:rsidR="00C91E6C" w:rsidRDefault="00C91E6C" w:rsidP="00C91E6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91E6C">
              <w:rPr>
                <w:sz w:val="22"/>
                <w:szCs w:val="22"/>
              </w:rPr>
              <w:t>przeprowadza proste doświadczenia losowe</w:t>
            </w:r>
            <w:r>
              <w:rPr>
                <w:sz w:val="22"/>
                <w:szCs w:val="22"/>
              </w:rPr>
              <w:t>;</w:t>
            </w:r>
          </w:p>
          <w:p w:rsidR="00C91E6C" w:rsidRPr="00E75D29" w:rsidRDefault="00C91E6C" w:rsidP="00C91E6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91E6C">
              <w:rPr>
                <w:sz w:val="22"/>
                <w:szCs w:val="22"/>
              </w:rPr>
              <w:t>oblicza prawdopodobieństwa zdarzeń w prostych doświadczeniach losowych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261" w:type="dxa"/>
          </w:tcPr>
          <w:p w:rsidR="00884B95" w:rsidRDefault="00DA0536" w:rsidP="00DA053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DA0536">
              <w:rPr>
                <w:sz w:val="22"/>
                <w:szCs w:val="22"/>
              </w:rPr>
              <w:t>interpretuje dane przedstawione w tekstach, tabelach, na diagramach i prostych wykresach</w:t>
            </w:r>
            <w:r w:rsidR="00134A73">
              <w:rPr>
                <w:sz w:val="22"/>
                <w:szCs w:val="22"/>
              </w:rPr>
              <w:t>;</w:t>
            </w:r>
          </w:p>
          <w:p w:rsidR="007D4497" w:rsidRDefault="00DA0536" w:rsidP="00DA053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DA0536">
              <w:rPr>
                <w:sz w:val="22"/>
                <w:szCs w:val="22"/>
              </w:rPr>
              <w:t>oblicza średnią arytmetyczną w prostej sytuacji zadaniowej</w:t>
            </w:r>
            <w:r>
              <w:rPr>
                <w:sz w:val="22"/>
                <w:szCs w:val="22"/>
              </w:rPr>
              <w:t>;</w:t>
            </w:r>
          </w:p>
          <w:p w:rsidR="00DA0536" w:rsidRDefault="00DA0536" w:rsidP="00DA053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DA0536">
              <w:rPr>
                <w:sz w:val="22"/>
                <w:szCs w:val="22"/>
              </w:rPr>
              <w:t>planuje sposób zbierania danych</w:t>
            </w:r>
            <w:r>
              <w:rPr>
                <w:sz w:val="22"/>
                <w:szCs w:val="22"/>
              </w:rPr>
              <w:t>;</w:t>
            </w:r>
          </w:p>
          <w:p w:rsidR="00DA0536" w:rsidRDefault="00DA0536" w:rsidP="00DA053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DA0536">
              <w:rPr>
                <w:sz w:val="22"/>
                <w:szCs w:val="22"/>
              </w:rPr>
              <w:t>opracowuje dane, np. wyniki ankiety</w:t>
            </w:r>
            <w:r>
              <w:rPr>
                <w:sz w:val="22"/>
                <w:szCs w:val="22"/>
              </w:rPr>
              <w:t>;</w:t>
            </w:r>
          </w:p>
          <w:p w:rsidR="00DA0536" w:rsidRDefault="00DA0536" w:rsidP="00DA053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DA0536">
              <w:rPr>
                <w:sz w:val="22"/>
                <w:szCs w:val="22"/>
              </w:rPr>
              <w:t>porównuje wartości przestawione na wykresie liniowym lub diagramie słupkowym, zwłaszcza w sytuacji,</w:t>
            </w:r>
            <w:r>
              <w:rPr>
                <w:sz w:val="22"/>
                <w:szCs w:val="22"/>
              </w:rPr>
              <w:t xml:space="preserve"> </w:t>
            </w:r>
            <w:r w:rsidRPr="00DA0536">
              <w:rPr>
                <w:sz w:val="22"/>
                <w:szCs w:val="22"/>
              </w:rPr>
              <w:t>gdy oś pionowa nie zaczyna się od zera</w:t>
            </w:r>
            <w:r>
              <w:rPr>
                <w:sz w:val="22"/>
                <w:szCs w:val="22"/>
              </w:rPr>
              <w:t>;</w:t>
            </w:r>
          </w:p>
          <w:p w:rsidR="00DA0536" w:rsidRDefault="00DA0536" w:rsidP="00DA053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DA0536">
              <w:rPr>
                <w:sz w:val="22"/>
                <w:szCs w:val="22"/>
              </w:rPr>
              <w:t>ocenia poprawność wnioskowania w przykładach typu: „ponieważ każdy, kto spowodował wypadek, mył</w:t>
            </w:r>
            <w:r>
              <w:rPr>
                <w:sz w:val="22"/>
                <w:szCs w:val="22"/>
              </w:rPr>
              <w:t xml:space="preserve"> </w:t>
            </w:r>
            <w:r w:rsidRPr="00DA0536">
              <w:rPr>
                <w:sz w:val="22"/>
                <w:szCs w:val="22"/>
              </w:rPr>
              <w:t>ręce, to znaczy, że mycie rąk jest przyczyną wypadków”</w:t>
            </w:r>
            <w:r>
              <w:rPr>
                <w:sz w:val="22"/>
                <w:szCs w:val="22"/>
              </w:rPr>
              <w:t>;</w:t>
            </w:r>
          </w:p>
          <w:p w:rsidR="00DA0536" w:rsidRPr="00DA0536" w:rsidRDefault="00DA0536" w:rsidP="00DA053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DA0536">
              <w:rPr>
                <w:sz w:val="22"/>
                <w:szCs w:val="22"/>
              </w:rPr>
              <w:t>oblicza, ile jest obiektów mających daną własność, w przypadkach niewymagających stosowania reguł</w:t>
            </w:r>
            <w:r>
              <w:rPr>
                <w:sz w:val="22"/>
                <w:szCs w:val="22"/>
              </w:rPr>
              <w:t xml:space="preserve"> </w:t>
            </w:r>
            <w:r w:rsidRPr="00DA0536">
              <w:rPr>
                <w:sz w:val="22"/>
                <w:szCs w:val="22"/>
              </w:rPr>
              <w:t>mnożenia i dodawania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260" w:type="dxa"/>
          </w:tcPr>
          <w:p w:rsidR="00A2686E" w:rsidRDefault="00DA0536" w:rsidP="00740E2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DA0536">
              <w:rPr>
                <w:sz w:val="22"/>
                <w:szCs w:val="22"/>
              </w:rPr>
              <w:t>interpretuje dane przedstawione na nietypowych wykresach</w:t>
            </w:r>
            <w:r w:rsidR="00806800">
              <w:rPr>
                <w:sz w:val="22"/>
                <w:szCs w:val="22"/>
              </w:rPr>
              <w:t>;</w:t>
            </w:r>
          </w:p>
          <w:p w:rsidR="00740E2B" w:rsidRDefault="00740E2B" w:rsidP="00740E2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740E2B">
              <w:rPr>
                <w:sz w:val="22"/>
                <w:szCs w:val="22"/>
              </w:rPr>
              <w:t>dobiera sposoby prezentacji wyników (np. ankiety</w:t>
            </w:r>
            <w:r>
              <w:rPr>
                <w:sz w:val="22"/>
                <w:szCs w:val="22"/>
              </w:rPr>
              <w:t>);</w:t>
            </w:r>
          </w:p>
          <w:p w:rsidR="00740E2B" w:rsidRDefault="00740E2B" w:rsidP="00740E2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740E2B">
              <w:rPr>
                <w:sz w:val="22"/>
                <w:szCs w:val="22"/>
              </w:rPr>
              <w:t>tworzy tabele, diagramy, wykresy</w:t>
            </w:r>
            <w:r>
              <w:rPr>
                <w:sz w:val="22"/>
                <w:szCs w:val="22"/>
              </w:rPr>
              <w:t>;</w:t>
            </w:r>
          </w:p>
          <w:p w:rsidR="00740E2B" w:rsidRDefault="00740E2B" w:rsidP="00740E2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740E2B">
              <w:rPr>
                <w:sz w:val="22"/>
                <w:szCs w:val="22"/>
              </w:rPr>
              <w:t>opisuje zjawiska przedstawione w tekstach, tabelach, na diagramach i wykresach, określając przebieg</w:t>
            </w:r>
            <w:r>
              <w:rPr>
                <w:sz w:val="22"/>
                <w:szCs w:val="22"/>
              </w:rPr>
              <w:t xml:space="preserve"> </w:t>
            </w:r>
            <w:r w:rsidRPr="00740E2B">
              <w:rPr>
                <w:sz w:val="22"/>
                <w:szCs w:val="22"/>
              </w:rPr>
              <w:t>zmiany wartości danych</w:t>
            </w:r>
            <w:r>
              <w:rPr>
                <w:sz w:val="22"/>
                <w:szCs w:val="22"/>
              </w:rPr>
              <w:t>;</w:t>
            </w:r>
          </w:p>
          <w:p w:rsidR="00740E2B" w:rsidRDefault="00740E2B" w:rsidP="00740E2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740E2B">
              <w:rPr>
                <w:sz w:val="22"/>
                <w:szCs w:val="22"/>
              </w:rPr>
              <w:t>oblicza średnią arytmetyczną w nietypowych sytuacjach</w:t>
            </w:r>
            <w:r>
              <w:rPr>
                <w:sz w:val="22"/>
                <w:szCs w:val="22"/>
              </w:rPr>
              <w:t>;</w:t>
            </w:r>
          </w:p>
          <w:p w:rsidR="00740E2B" w:rsidRDefault="00740E2B" w:rsidP="00740E2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740E2B">
              <w:rPr>
                <w:sz w:val="22"/>
                <w:szCs w:val="22"/>
              </w:rPr>
              <w:t>porządkuje dane i oblicza medianę</w:t>
            </w:r>
            <w:r>
              <w:rPr>
                <w:sz w:val="22"/>
                <w:szCs w:val="22"/>
              </w:rPr>
              <w:t>;</w:t>
            </w:r>
          </w:p>
          <w:p w:rsidR="00740E2B" w:rsidRDefault="00740E2B" w:rsidP="00740E2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740E2B">
              <w:rPr>
                <w:sz w:val="22"/>
                <w:szCs w:val="22"/>
              </w:rPr>
              <w:t>oblicza średnią arytmetyczną i medianę, korzystając z danych przedstawionych w tabeli lub na diagramie</w:t>
            </w:r>
            <w:r>
              <w:rPr>
                <w:sz w:val="22"/>
                <w:szCs w:val="22"/>
              </w:rPr>
              <w:t>;</w:t>
            </w:r>
          </w:p>
          <w:p w:rsidR="00740E2B" w:rsidRDefault="00740E2B" w:rsidP="00740E2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740E2B">
              <w:rPr>
                <w:sz w:val="22"/>
                <w:szCs w:val="22"/>
              </w:rPr>
              <w:t>ocenia, czy wybrana postać diagramu i wykresu jest dostatecznie czytelna i nie będzie wprowadzać w błą</w:t>
            </w:r>
            <w:r>
              <w:rPr>
                <w:sz w:val="22"/>
                <w:szCs w:val="22"/>
              </w:rPr>
              <w:t>d;</w:t>
            </w:r>
          </w:p>
          <w:p w:rsidR="00740E2B" w:rsidRDefault="00740E2B" w:rsidP="00740E2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740E2B">
              <w:rPr>
                <w:sz w:val="22"/>
                <w:szCs w:val="22"/>
              </w:rPr>
              <w:t>tworząc diagramy słupkowe, grupuje dane w przedziały o jednakowej szerokośc</w:t>
            </w:r>
            <w:r>
              <w:rPr>
                <w:sz w:val="22"/>
                <w:szCs w:val="22"/>
              </w:rPr>
              <w:t>i;</w:t>
            </w:r>
          </w:p>
          <w:p w:rsidR="00740E2B" w:rsidRPr="00740E2B" w:rsidRDefault="00740E2B" w:rsidP="00740E2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740E2B">
              <w:rPr>
                <w:sz w:val="22"/>
                <w:szCs w:val="22"/>
              </w:rPr>
              <w:lastRenderedPageBreak/>
              <w:t>stosuje w obliczeniach prawdopodobieństwa wiadomości z innych działów matematyki (np. liczba oczek</w:t>
            </w:r>
            <w:r>
              <w:rPr>
                <w:sz w:val="22"/>
                <w:szCs w:val="22"/>
              </w:rPr>
              <w:t xml:space="preserve"> </w:t>
            </w:r>
            <w:r w:rsidRPr="00740E2B">
              <w:rPr>
                <w:sz w:val="22"/>
                <w:szCs w:val="22"/>
              </w:rPr>
              <w:t>będąca liczbą pierwszą)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260" w:type="dxa"/>
          </w:tcPr>
          <w:p w:rsidR="00884B95" w:rsidRPr="00E75D29" w:rsidRDefault="00F626BE" w:rsidP="00F626B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626BE">
              <w:rPr>
                <w:sz w:val="22"/>
                <w:szCs w:val="22"/>
              </w:rPr>
              <w:lastRenderedPageBreak/>
              <w:t>rozwiązuje trudniejsze zadania dotyczące średniej arytmetyczne</w:t>
            </w:r>
            <w:r>
              <w:rPr>
                <w:sz w:val="22"/>
                <w:szCs w:val="22"/>
              </w:rPr>
              <w:t>j</w:t>
            </w:r>
            <w:r w:rsidR="00B61367" w:rsidRPr="00E75D29">
              <w:rPr>
                <w:sz w:val="22"/>
                <w:szCs w:val="22"/>
              </w:rPr>
              <w:t>;</w:t>
            </w:r>
          </w:p>
          <w:p w:rsidR="00B61367" w:rsidRDefault="00F626BE" w:rsidP="00F626B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626BE">
              <w:rPr>
                <w:sz w:val="22"/>
                <w:szCs w:val="22"/>
              </w:rPr>
              <w:t>interpretuje wyniki zadania pod względem wpływu zmiany danych na wynik</w:t>
            </w:r>
            <w:r>
              <w:rPr>
                <w:sz w:val="22"/>
                <w:szCs w:val="22"/>
              </w:rPr>
              <w:t>;</w:t>
            </w:r>
          </w:p>
          <w:p w:rsidR="00F626BE" w:rsidRDefault="00F626BE" w:rsidP="00F626B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626BE">
              <w:rPr>
                <w:sz w:val="22"/>
                <w:szCs w:val="22"/>
              </w:rPr>
              <w:t>oblicza prawdopodobieństwa zdarzeń określonych przez kilka warunków</w:t>
            </w:r>
            <w:r>
              <w:rPr>
                <w:sz w:val="22"/>
                <w:szCs w:val="22"/>
              </w:rPr>
              <w:t>;</w:t>
            </w:r>
          </w:p>
          <w:p w:rsidR="00F626BE" w:rsidRPr="00BB3145" w:rsidRDefault="00F626BE" w:rsidP="00F626B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626BE">
              <w:rPr>
                <w:sz w:val="22"/>
                <w:szCs w:val="22"/>
              </w:rPr>
              <w:t>rozwiązuje bardziej złożone zadania dotyczące prostych doświadczeń losowych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119" w:type="dxa"/>
          </w:tcPr>
          <w:p w:rsidR="00884B95" w:rsidRPr="00D85895" w:rsidRDefault="00F626BE" w:rsidP="00F626B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626BE">
              <w:rPr>
                <w:sz w:val="22"/>
                <w:szCs w:val="22"/>
              </w:rPr>
              <w:t>rozwiązuje nietypowe zadania dotyczące średniej arytmetycznej oraz średniej ważonej</w:t>
            </w:r>
            <w:r w:rsidR="00D85895" w:rsidRPr="00D85895">
              <w:rPr>
                <w:sz w:val="22"/>
                <w:szCs w:val="22"/>
              </w:rPr>
              <w:t>;</w:t>
            </w:r>
          </w:p>
          <w:p w:rsidR="00D85895" w:rsidRDefault="00F626BE" w:rsidP="00F626B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626BE">
              <w:rPr>
                <w:sz w:val="22"/>
                <w:szCs w:val="22"/>
              </w:rPr>
              <w:t>analizuje i interpretuje wyniki badań pod względem wpływu zmian w prezentowaniu danych, ich</w:t>
            </w:r>
            <w:r>
              <w:rPr>
                <w:sz w:val="22"/>
                <w:szCs w:val="22"/>
              </w:rPr>
              <w:t xml:space="preserve"> </w:t>
            </w:r>
            <w:r w:rsidRPr="00F626BE">
              <w:rPr>
                <w:sz w:val="22"/>
                <w:szCs w:val="22"/>
              </w:rPr>
              <w:t>klasyfikacji oraz odrzucaniu wyników skrajnych</w:t>
            </w:r>
            <w:r>
              <w:rPr>
                <w:sz w:val="22"/>
                <w:szCs w:val="22"/>
              </w:rPr>
              <w:t>;</w:t>
            </w:r>
          </w:p>
          <w:p w:rsidR="00F626BE" w:rsidRPr="00F626BE" w:rsidRDefault="00F626BE" w:rsidP="00F626B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626BE">
              <w:rPr>
                <w:sz w:val="22"/>
                <w:szCs w:val="22"/>
              </w:rPr>
              <w:t>rozwiązuje zadania o znacznym stopniu trudności dotyczące prostych doświadczeń losowych, a takż</w:t>
            </w:r>
            <w:r>
              <w:rPr>
                <w:sz w:val="22"/>
                <w:szCs w:val="22"/>
              </w:rPr>
              <w:t xml:space="preserve">e </w:t>
            </w:r>
            <w:r w:rsidRPr="00F626BE">
              <w:rPr>
                <w:sz w:val="22"/>
                <w:szCs w:val="22"/>
              </w:rPr>
              <w:t>układa takie zadania</w:t>
            </w:r>
            <w:r>
              <w:rPr>
                <w:sz w:val="22"/>
                <w:szCs w:val="22"/>
              </w:rPr>
              <w:t>;</w:t>
            </w:r>
          </w:p>
        </w:tc>
      </w:tr>
    </w:tbl>
    <w:p w:rsidR="005D1A35" w:rsidRDefault="005D1A35" w:rsidP="006044FA">
      <w:pPr>
        <w:autoSpaceDE w:val="0"/>
        <w:autoSpaceDN w:val="0"/>
        <w:adjustRightInd w:val="0"/>
        <w:spacing w:line="360" w:lineRule="auto"/>
        <w:ind w:left="708" w:firstLine="708"/>
        <w:jc w:val="center"/>
        <w:rPr>
          <w:b/>
          <w:bCs/>
          <w:sz w:val="28"/>
          <w:szCs w:val="28"/>
        </w:rPr>
      </w:pPr>
    </w:p>
    <w:p w:rsidR="004733EB" w:rsidRPr="00342FDA" w:rsidRDefault="009900CE" w:rsidP="009900CE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WYRAŻENIA ALGEBRAICZNE I RÓWNANIA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261"/>
        <w:gridCol w:w="3260"/>
        <w:gridCol w:w="3260"/>
        <w:gridCol w:w="3119"/>
      </w:tblGrid>
      <w:tr w:rsidR="00A001E0" w:rsidRPr="00001C0D" w:rsidTr="00A9554C">
        <w:trPr>
          <w:trHeight w:val="734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dopuszczającą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dostateczną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dobrą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bardzo dobrą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celującą</w:t>
            </w:r>
          </w:p>
        </w:tc>
      </w:tr>
      <w:tr w:rsidR="00A001E0" w:rsidRPr="00001C0D" w:rsidTr="00A9554C">
        <w:trPr>
          <w:trHeight w:val="734"/>
        </w:trPr>
        <w:tc>
          <w:tcPr>
            <w:tcW w:w="3119" w:type="dxa"/>
            <w:shd w:val="clear" w:color="auto" w:fill="EEECE1" w:themeFill="background2"/>
            <w:vAlign w:val="center"/>
          </w:tcPr>
          <w:p w:rsidR="00A001E0" w:rsidRPr="00BB3145" w:rsidRDefault="00A001E0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Słuchacz:</w:t>
            </w:r>
          </w:p>
          <w:p w:rsidR="00A001E0" w:rsidRPr="00BB3145" w:rsidRDefault="00A001E0" w:rsidP="00A9554C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EEECE1" w:themeFill="background2"/>
            <w:vAlign w:val="center"/>
          </w:tcPr>
          <w:p w:rsidR="00A001E0" w:rsidRPr="00BB3145" w:rsidRDefault="00A001E0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ocenę niższą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A001E0" w:rsidRPr="00BB3145" w:rsidRDefault="00A001E0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A001E0" w:rsidRPr="00BB3145" w:rsidRDefault="00A001E0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119" w:type="dxa"/>
            <w:shd w:val="clear" w:color="auto" w:fill="EEECE1" w:themeFill="background2"/>
            <w:vAlign w:val="center"/>
          </w:tcPr>
          <w:p w:rsidR="00A001E0" w:rsidRPr="00BB3145" w:rsidRDefault="00A001E0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</w:tr>
      <w:tr w:rsidR="00A001E0" w:rsidRPr="00001C0D" w:rsidTr="00B36012">
        <w:trPr>
          <w:trHeight w:val="4526"/>
        </w:trPr>
        <w:tc>
          <w:tcPr>
            <w:tcW w:w="3119" w:type="dxa"/>
          </w:tcPr>
          <w:p w:rsidR="00A001E0" w:rsidRPr="00E75D29" w:rsidRDefault="00DF3C4F" w:rsidP="00DF3C4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DF3C4F">
              <w:rPr>
                <w:sz w:val="22"/>
                <w:szCs w:val="22"/>
              </w:rPr>
              <w:t>zaznacza na osi liczbowej liczby naturalne i całkowite, ułamki zwykłe i dziesiętne</w:t>
            </w:r>
            <w:r w:rsidR="00A001E0" w:rsidRPr="00E75D29">
              <w:rPr>
                <w:sz w:val="22"/>
                <w:szCs w:val="22"/>
              </w:rPr>
              <w:t>;</w:t>
            </w:r>
          </w:p>
          <w:p w:rsidR="00E75D29" w:rsidRDefault="00DF3C4F" w:rsidP="00DF3C4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DF3C4F">
              <w:rPr>
                <w:sz w:val="22"/>
                <w:szCs w:val="22"/>
              </w:rPr>
              <w:t>odczytuje liczby naturalne i całkowite, ułamki zwykłe i dziesiętne zaznaczone na osi liczbowej</w:t>
            </w:r>
            <w:r>
              <w:rPr>
                <w:sz w:val="22"/>
                <w:szCs w:val="22"/>
              </w:rPr>
              <w:t>;</w:t>
            </w:r>
          </w:p>
          <w:p w:rsidR="00DF3C4F" w:rsidRDefault="00DF3C4F" w:rsidP="00DF3C4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DF3C4F">
              <w:rPr>
                <w:sz w:val="22"/>
                <w:szCs w:val="22"/>
              </w:rPr>
              <w:t>zaznacza na osi liczbowej zbiory liczb spełniających warunek taki jak</w:t>
            </w:r>
            <w:r>
              <w:rPr>
                <w:sz w:val="22"/>
                <w:szCs w:val="22"/>
              </w:rPr>
              <w:t>, np.</w:t>
            </w:r>
            <w:r w:rsidRPr="00DF3C4F">
              <w:rPr>
                <w:sz w:val="22"/>
                <w:szCs w:val="22"/>
              </w:rPr>
              <w:t xml:space="preserve"> x &lt; 5 lub </w:t>
            </w:r>
            <w:r>
              <w:rPr>
                <w:sz w:val="22"/>
                <w:szCs w:val="22"/>
              </w:rPr>
              <w:t xml:space="preserve"> </w:t>
            </w:r>
            <w:r w:rsidRPr="00DF3C4F">
              <w:rPr>
                <w:sz w:val="22"/>
                <w:szCs w:val="22"/>
              </w:rPr>
              <w:t xml:space="preserve">x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≥</m:t>
              </m:r>
            </m:oMath>
            <w:r w:rsidRPr="00DF3C4F">
              <w:rPr>
                <w:sz w:val="22"/>
                <w:szCs w:val="22"/>
              </w:rPr>
              <w:t>−2,5</w:t>
            </w:r>
            <w:r>
              <w:rPr>
                <w:sz w:val="22"/>
                <w:szCs w:val="22"/>
              </w:rPr>
              <w:t>;</w:t>
            </w:r>
          </w:p>
          <w:p w:rsidR="00DF3C4F" w:rsidRDefault="00EA012E" w:rsidP="00EA012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A012E">
              <w:rPr>
                <w:sz w:val="22"/>
                <w:szCs w:val="22"/>
              </w:rPr>
              <w:t>zapisuje wyniki działań w postaci wyrażeń algebraicznych jednej lub kilku zmiennych (w najprostszych</w:t>
            </w:r>
            <w:r>
              <w:rPr>
                <w:sz w:val="22"/>
                <w:szCs w:val="22"/>
              </w:rPr>
              <w:t xml:space="preserve"> </w:t>
            </w:r>
            <w:r w:rsidRPr="00EA012E">
              <w:rPr>
                <w:sz w:val="22"/>
                <w:szCs w:val="22"/>
              </w:rPr>
              <w:t>przypadkach)</w:t>
            </w:r>
            <w:r>
              <w:rPr>
                <w:sz w:val="22"/>
                <w:szCs w:val="22"/>
              </w:rPr>
              <w:t>;</w:t>
            </w:r>
          </w:p>
          <w:p w:rsidR="00EA012E" w:rsidRDefault="00EA012E" w:rsidP="00EA012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A012E">
              <w:rPr>
                <w:sz w:val="22"/>
                <w:szCs w:val="22"/>
              </w:rPr>
              <w:t>oblicza wartości liczbowe wyrażeń algebraicznych</w:t>
            </w:r>
            <w:r>
              <w:rPr>
                <w:sz w:val="22"/>
                <w:szCs w:val="22"/>
              </w:rPr>
              <w:t>;</w:t>
            </w:r>
          </w:p>
          <w:p w:rsidR="00EA012E" w:rsidRDefault="00EA012E" w:rsidP="00EA012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A012E">
              <w:rPr>
                <w:sz w:val="22"/>
                <w:szCs w:val="22"/>
              </w:rPr>
              <w:t xml:space="preserve">rozpoznaje </w:t>
            </w:r>
            <w:r w:rsidR="00B36012">
              <w:rPr>
                <w:sz w:val="22"/>
                <w:szCs w:val="22"/>
              </w:rPr>
              <w:t xml:space="preserve">i </w:t>
            </w:r>
            <w:r w:rsidRPr="00EA012E">
              <w:rPr>
                <w:sz w:val="22"/>
                <w:szCs w:val="22"/>
              </w:rPr>
              <w:t>porządkuje wyrazy podobne</w:t>
            </w:r>
            <w:r>
              <w:rPr>
                <w:sz w:val="22"/>
                <w:szCs w:val="22"/>
              </w:rPr>
              <w:t>;</w:t>
            </w:r>
          </w:p>
          <w:p w:rsidR="00EA012E" w:rsidRDefault="00EA012E" w:rsidP="00EA012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A012E">
              <w:rPr>
                <w:sz w:val="22"/>
                <w:szCs w:val="22"/>
              </w:rPr>
              <w:lastRenderedPageBreak/>
              <w:t>wyodrębnia wyrazy w sumie algebraicznej</w:t>
            </w:r>
            <w:r>
              <w:rPr>
                <w:sz w:val="22"/>
                <w:szCs w:val="22"/>
              </w:rPr>
              <w:t>;</w:t>
            </w:r>
          </w:p>
          <w:p w:rsidR="00EA012E" w:rsidRDefault="00EA012E" w:rsidP="00EA012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A012E">
              <w:rPr>
                <w:sz w:val="22"/>
                <w:szCs w:val="22"/>
              </w:rPr>
              <w:t>redukuje wyrazy podobne</w:t>
            </w:r>
            <w:r>
              <w:rPr>
                <w:sz w:val="22"/>
                <w:szCs w:val="22"/>
              </w:rPr>
              <w:t>;</w:t>
            </w:r>
          </w:p>
          <w:p w:rsidR="00EA012E" w:rsidRDefault="00EA012E" w:rsidP="00EA012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A012E">
              <w:rPr>
                <w:sz w:val="22"/>
                <w:szCs w:val="22"/>
              </w:rPr>
              <w:t xml:space="preserve">mnoży sumę algebraiczną przez </w:t>
            </w:r>
            <w:r w:rsidR="00B36012">
              <w:rPr>
                <w:sz w:val="22"/>
                <w:szCs w:val="22"/>
              </w:rPr>
              <w:t>jednomian</w:t>
            </w:r>
            <w:r>
              <w:rPr>
                <w:sz w:val="22"/>
                <w:szCs w:val="22"/>
              </w:rPr>
              <w:t>;</w:t>
            </w:r>
          </w:p>
          <w:p w:rsidR="00EA012E" w:rsidRDefault="00EA012E" w:rsidP="00EA012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A012E">
              <w:rPr>
                <w:sz w:val="22"/>
                <w:szCs w:val="22"/>
              </w:rPr>
              <w:t>rozwiązuje proste równania liniowe</w:t>
            </w:r>
            <w:r>
              <w:rPr>
                <w:sz w:val="22"/>
                <w:szCs w:val="22"/>
              </w:rPr>
              <w:t>;</w:t>
            </w:r>
          </w:p>
          <w:p w:rsidR="00EA012E" w:rsidRPr="00E75D29" w:rsidRDefault="00EA012E" w:rsidP="00EA012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A012E">
              <w:rPr>
                <w:sz w:val="22"/>
                <w:szCs w:val="22"/>
              </w:rPr>
              <w:t>sprawdza, czy podana liczba jest rozwiązaniem równani</w:t>
            </w:r>
            <w:r>
              <w:rPr>
                <w:sz w:val="22"/>
                <w:szCs w:val="22"/>
              </w:rPr>
              <w:t>a;</w:t>
            </w:r>
          </w:p>
        </w:tc>
        <w:tc>
          <w:tcPr>
            <w:tcW w:w="3261" w:type="dxa"/>
          </w:tcPr>
          <w:p w:rsidR="00A001E0" w:rsidRDefault="00EF2457" w:rsidP="00EF2457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F2457">
              <w:rPr>
                <w:sz w:val="22"/>
                <w:szCs w:val="22"/>
              </w:rPr>
              <w:lastRenderedPageBreak/>
              <w:t>zapisuje zależności przedstawione w zadaniach w postaci wyrażeń algebraicznych jednej lub kilku</w:t>
            </w:r>
            <w:r>
              <w:rPr>
                <w:sz w:val="22"/>
                <w:szCs w:val="22"/>
              </w:rPr>
              <w:t xml:space="preserve"> </w:t>
            </w:r>
            <w:r w:rsidRPr="00EF2457">
              <w:rPr>
                <w:sz w:val="22"/>
                <w:szCs w:val="22"/>
              </w:rPr>
              <w:t>zmiennych</w:t>
            </w:r>
            <w:r>
              <w:rPr>
                <w:sz w:val="22"/>
                <w:szCs w:val="22"/>
              </w:rPr>
              <w:t>;</w:t>
            </w:r>
          </w:p>
          <w:p w:rsidR="00E75D29" w:rsidRDefault="00EF2457" w:rsidP="00EF2457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F2457">
              <w:rPr>
                <w:sz w:val="22"/>
                <w:szCs w:val="22"/>
              </w:rPr>
              <w:t>mnoży dwumian przez dwumian</w:t>
            </w:r>
            <w:r>
              <w:rPr>
                <w:sz w:val="22"/>
                <w:szCs w:val="22"/>
              </w:rPr>
              <w:t>;</w:t>
            </w:r>
          </w:p>
          <w:p w:rsidR="00EF2457" w:rsidRDefault="00EF2457" w:rsidP="00EF2457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F2457">
              <w:rPr>
                <w:sz w:val="22"/>
                <w:szCs w:val="22"/>
              </w:rPr>
              <w:t>przedstawia iloczyn w najprostszej postaci</w:t>
            </w:r>
            <w:r>
              <w:rPr>
                <w:sz w:val="22"/>
                <w:szCs w:val="22"/>
              </w:rPr>
              <w:t>;</w:t>
            </w:r>
          </w:p>
          <w:p w:rsidR="00EF2457" w:rsidRDefault="00EF2457" w:rsidP="00EF2457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F2457">
              <w:rPr>
                <w:sz w:val="22"/>
                <w:szCs w:val="22"/>
              </w:rPr>
              <w:t>wyprowadza proste wzory na pole i obwód figury na podstawie rysunku</w:t>
            </w:r>
            <w:r>
              <w:rPr>
                <w:sz w:val="22"/>
                <w:szCs w:val="22"/>
              </w:rPr>
              <w:t>;</w:t>
            </w:r>
          </w:p>
          <w:p w:rsidR="00EF2457" w:rsidRDefault="00EF2457" w:rsidP="00EF2457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F2457">
              <w:rPr>
                <w:sz w:val="22"/>
                <w:szCs w:val="22"/>
              </w:rPr>
              <w:t>zapisuje rozwiązania prostych zadań w postaci wyrażeń algebraicznych</w:t>
            </w:r>
            <w:r>
              <w:rPr>
                <w:sz w:val="22"/>
                <w:szCs w:val="22"/>
              </w:rPr>
              <w:t>;</w:t>
            </w:r>
          </w:p>
          <w:p w:rsidR="00EF2457" w:rsidRDefault="00EF2457" w:rsidP="00EF2457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F2457">
              <w:rPr>
                <w:sz w:val="22"/>
                <w:szCs w:val="22"/>
              </w:rPr>
              <w:t>rozwiązuje proste równania liniowe</w:t>
            </w:r>
            <w:r>
              <w:rPr>
                <w:sz w:val="22"/>
                <w:szCs w:val="22"/>
              </w:rPr>
              <w:t>;</w:t>
            </w:r>
          </w:p>
          <w:p w:rsidR="00EF2457" w:rsidRDefault="00EF2457" w:rsidP="00EF2457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F2457">
              <w:rPr>
                <w:sz w:val="22"/>
                <w:szCs w:val="22"/>
              </w:rPr>
              <w:t>rozwiązuje proste zadania tekstowe (także dotyczące procentów) za pomocą równań liniowych</w:t>
            </w:r>
            <w:r>
              <w:rPr>
                <w:sz w:val="22"/>
                <w:szCs w:val="22"/>
              </w:rPr>
              <w:t>;</w:t>
            </w:r>
          </w:p>
          <w:p w:rsidR="00EF2457" w:rsidRPr="00A2686E" w:rsidRDefault="00EF2457" w:rsidP="00EF2457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F2457">
              <w:rPr>
                <w:sz w:val="22"/>
                <w:szCs w:val="22"/>
              </w:rPr>
              <w:t>przekształca proste wzory geometryczne i fizyczne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260" w:type="dxa"/>
          </w:tcPr>
          <w:p w:rsidR="00A001E0" w:rsidRDefault="00A434B1" w:rsidP="00A434B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434B1">
              <w:rPr>
                <w:sz w:val="22"/>
                <w:szCs w:val="22"/>
              </w:rPr>
              <w:t>zapisuje warunek, który spełniają liczby zaznaczone na osi w postaci przedziału jednostronnie</w:t>
            </w:r>
            <w:r>
              <w:rPr>
                <w:sz w:val="22"/>
                <w:szCs w:val="22"/>
              </w:rPr>
              <w:t xml:space="preserve"> </w:t>
            </w:r>
            <w:r w:rsidRPr="00A434B1">
              <w:rPr>
                <w:sz w:val="22"/>
                <w:szCs w:val="22"/>
              </w:rPr>
              <w:t>nieskończonego</w:t>
            </w:r>
            <w:r w:rsidR="00A001E0">
              <w:rPr>
                <w:sz w:val="22"/>
                <w:szCs w:val="22"/>
              </w:rPr>
              <w:t>;</w:t>
            </w:r>
          </w:p>
          <w:p w:rsidR="00E75D29" w:rsidRDefault="00A434B1" w:rsidP="00A434B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434B1">
              <w:rPr>
                <w:sz w:val="22"/>
                <w:szCs w:val="22"/>
              </w:rPr>
              <w:t>podaje najmniejszą lub największą liczbę całkowitą należącą lub nienależącą do danego zbioru</w:t>
            </w:r>
            <w:r>
              <w:rPr>
                <w:sz w:val="22"/>
                <w:szCs w:val="22"/>
              </w:rPr>
              <w:t>;</w:t>
            </w:r>
          </w:p>
          <w:p w:rsidR="00A434B1" w:rsidRDefault="00A434B1" w:rsidP="00A434B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434B1">
              <w:rPr>
                <w:sz w:val="22"/>
                <w:szCs w:val="22"/>
              </w:rPr>
              <w:t>zapisuje trudniejszych przypadkach wyniki podanych działań w postaci wyrażeń algebraicznych jednej lub</w:t>
            </w:r>
            <w:r>
              <w:rPr>
                <w:sz w:val="22"/>
                <w:szCs w:val="22"/>
              </w:rPr>
              <w:t xml:space="preserve"> </w:t>
            </w:r>
            <w:r w:rsidRPr="00A434B1">
              <w:rPr>
                <w:sz w:val="22"/>
                <w:szCs w:val="22"/>
              </w:rPr>
              <w:t>kilku zmiennych</w:t>
            </w:r>
            <w:r>
              <w:rPr>
                <w:sz w:val="22"/>
                <w:szCs w:val="22"/>
              </w:rPr>
              <w:t>;</w:t>
            </w:r>
          </w:p>
          <w:p w:rsidR="00A434B1" w:rsidRDefault="00A434B1" w:rsidP="00A434B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434B1">
              <w:rPr>
                <w:sz w:val="22"/>
                <w:szCs w:val="22"/>
              </w:rPr>
              <w:t>zapisuje trudniejszych przypadkach zależności przedstawione w zadaniach w postaci wyrażeń</w:t>
            </w:r>
            <w:r>
              <w:rPr>
                <w:sz w:val="22"/>
                <w:szCs w:val="22"/>
              </w:rPr>
              <w:t xml:space="preserve"> </w:t>
            </w:r>
            <w:r w:rsidRPr="00A434B1">
              <w:rPr>
                <w:sz w:val="22"/>
                <w:szCs w:val="22"/>
              </w:rPr>
              <w:t>algebraicznych jednej lub kilku zmiennych</w:t>
            </w:r>
            <w:r>
              <w:rPr>
                <w:sz w:val="22"/>
                <w:szCs w:val="22"/>
              </w:rPr>
              <w:t>;</w:t>
            </w:r>
          </w:p>
          <w:p w:rsidR="00A434B1" w:rsidRDefault="00A434B1" w:rsidP="00A434B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434B1">
              <w:rPr>
                <w:sz w:val="22"/>
                <w:szCs w:val="22"/>
              </w:rPr>
              <w:t xml:space="preserve">stosuje zasady mnożenia dwumianu przez dwumian w </w:t>
            </w:r>
            <w:r w:rsidRPr="00A434B1">
              <w:rPr>
                <w:sz w:val="22"/>
                <w:szCs w:val="22"/>
              </w:rPr>
              <w:lastRenderedPageBreak/>
              <w:t>wyrażeniach arytmetycznych zawierających</w:t>
            </w:r>
            <w:r>
              <w:rPr>
                <w:sz w:val="22"/>
                <w:szCs w:val="22"/>
              </w:rPr>
              <w:t xml:space="preserve"> </w:t>
            </w:r>
            <w:r w:rsidRPr="00A434B1">
              <w:rPr>
                <w:sz w:val="22"/>
                <w:szCs w:val="22"/>
              </w:rPr>
              <w:t>pierwiastki</w:t>
            </w:r>
            <w:r>
              <w:rPr>
                <w:sz w:val="22"/>
                <w:szCs w:val="22"/>
              </w:rPr>
              <w:t>;</w:t>
            </w:r>
          </w:p>
          <w:p w:rsidR="00A434B1" w:rsidRDefault="00A434B1" w:rsidP="00A434B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434B1">
              <w:rPr>
                <w:sz w:val="22"/>
                <w:szCs w:val="22"/>
              </w:rPr>
              <w:t>przekształca skomplikowane wzory geometryczne i fizyczne</w:t>
            </w:r>
            <w:r>
              <w:rPr>
                <w:sz w:val="22"/>
                <w:szCs w:val="22"/>
              </w:rPr>
              <w:t>;</w:t>
            </w:r>
          </w:p>
          <w:p w:rsidR="0017759D" w:rsidRDefault="0017759D" w:rsidP="0017759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7759D">
              <w:rPr>
                <w:sz w:val="22"/>
                <w:szCs w:val="22"/>
              </w:rPr>
              <w:t>zapisuje rozwiązania trudniejszych zadań w postaci wyrażeń algebraicznych</w:t>
            </w:r>
            <w:r>
              <w:rPr>
                <w:sz w:val="22"/>
                <w:szCs w:val="22"/>
              </w:rPr>
              <w:t>;</w:t>
            </w:r>
          </w:p>
          <w:p w:rsidR="0017759D" w:rsidRDefault="0017759D" w:rsidP="0017759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7759D">
              <w:rPr>
                <w:sz w:val="22"/>
                <w:szCs w:val="22"/>
              </w:rPr>
              <w:t>rozwiązuje skomplikowane równania liniowe</w:t>
            </w:r>
            <w:r>
              <w:rPr>
                <w:sz w:val="22"/>
                <w:szCs w:val="22"/>
              </w:rPr>
              <w:t>;</w:t>
            </w:r>
          </w:p>
          <w:p w:rsidR="0017759D" w:rsidRDefault="0017759D" w:rsidP="0017759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7759D">
              <w:rPr>
                <w:sz w:val="22"/>
                <w:szCs w:val="22"/>
              </w:rPr>
              <w:t>rozwiązuje równania, które po przekształceniach sprowadzają się do równań liniowych</w:t>
            </w:r>
            <w:r>
              <w:rPr>
                <w:sz w:val="22"/>
                <w:szCs w:val="22"/>
              </w:rPr>
              <w:t>;</w:t>
            </w:r>
          </w:p>
          <w:p w:rsidR="0017759D" w:rsidRPr="00BE09A4" w:rsidRDefault="0017759D" w:rsidP="0017759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7759D">
              <w:rPr>
                <w:sz w:val="22"/>
                <w:szCs w:val="22"/>
              </w:rPr>
              <w:t>rozwiązuje trudniejsze zadania tekstowe (także dotyczące procentów) za pomocą równań liniowych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260" w:type="dxa"/>
          </w:tcPr>
          <w:p w:rsidR="00A001E0" w:rsidRPr="000142CA" w:rsidRDefault="00F10F81" w:rsidP="00F10F8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10F81">
              <w:rPr>
                <w:sz w:val="22"/>
                <w:szCs w:val="22"/>
              </w:rPr>
              <w:lastRenderedPageBreak/>
              <w:t>zaznacza w prostych przypadkach liczby niewymierne na osi liczbowej</w:t>
            </w:r>
            <w:r w:rsidR="00A001E0" w:rsidRPr="000142CA">
              <w:rPr>
                <w:sz w:val="22"/>
                <w:szCs w:val="22"/>
              </w:rPr>
              <w:t>;</w:t>
            </w:r>
          </w:p>
          <w:p w:rsidR="000142CA" w:rsidRDefault="00F10F81" w:rsidP="00F10F8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10F81">
              <w:rPr>
                <w:sz w:val="22"/>
                <w:szCs w:val="22"/>
              </w:rPr>
              <w:t>zapisuje wyniki podanych działań w postaci wyrażeń algebraicznych jednej lub kilku zmiennych</w:t>
            </w:r>
            <w:r>
              <w:rPr>
                <w:sz w:val="22"/>
                <w:szCs w:val="22"/>
              </w:rPr>
              <w:t xml:space="preserve"> (w </w:t>
            </w:r>
            <w:r w:rsidRPr="00F10F81">
              <w:rPr>
                <w:sz w:val="22"/>
                <w:szCs w:val="22"/>
              </w:rPr>
              <w:t>bardziej skomplikowanych przypadkach)</w:t>
            </w:r>
            <w:r>
              <w:rPr>
                <w:sz w:val="22"/>
                <w:szCs w:val="22"/>
              </w:rPr>
              <w:t>;</w:t>
            </w:r>
          </w:p>
          <w:p w:rsidR="00F10F81" w:rsidRDefault="00F10F81" w:rsidP="00F10F8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10F81">
              <w:rPr>
                <w:sz w:val="22"/>
                <w:szCs w:val="22"/>
              </w:rPr>
              <w:t>zapisuje zależności przedstawione w zadaniach w postaci wyrażeń algebraicznych jednej lub kilku</w:t>
            </w:r>
            <w:r>
              <w:rPr>
                <w:sz w:val="22"/>
                <w:szCs w:val="22"/>
              </w:rPr>
              <w:t xml:space="preserve"> </w:t>
            </w:r>
            <w:r w:rsidRPr="00F10F81">
              <w:rPr>
                <w:sz w:val="22"/>
                <w:szCs w:val="22"/>
              </w:rPr>
              <w:t>zmiennych (w bardziej skomplikowanych przypadkach)</w:t>
            </w:r>
            <w:r>
              <w:rPr>
                <w:sz w:val="22"/>
                <w:szCs w:val="22"/>
              </w:rPr>
              <w:t>;</w:t>
            </w:r>
          </w:p>
          <w:p w:rsidR="00F10F81" w:rsidRDefault="00F10F81" w:rsidP="00F10F8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10F81">
              <w:rPr>
                <w:sz w:val="22"/>
                <w:szCs w:val="22"/>
              </w:rPr>
              <w:t>rozwiązuje skomplikowane równania liniowe wymagające mnożenia sum algebraicznych i redukcji</w:t>
            </w:r>
            <w:r>
              <w:rPr>
                <w:sz w:val="22"/>
                <w:szCs w:val="22"/>
              </w:rPr>
              <w:t xml:space="preserve"> </w:t>
            </w:r>
            <w:r w:rsidRPr="00F10F81">
              <w:rPr>
                <w:sz w:val="22"/>
                <w:szCs w:val="22"/>
              </w:rPr>
              <w:t>wyrazów podobnych oraz zawierających ułamki</w:t>
            </w:r>
            <w:r>
              <w:rPr>
                <w:sz w:val="22"/>
                <w:szCs w:val="22"/>
              </w:rPr>
              <w:t>;</w:t>
            </w:r>
          </w:p>
          <w:p w:rsidR="00F10F81" w:rsidRDefault="00F10F81" w:rsidP="00F10F8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10F81">
              <w:rPr>
                <w:sz w:val="22"/>
                <w:szCs w:val="22"/>
              </w:rPr>
              <w:t>mnoży trzy czynniki będące dwumianami lub trójmianami</w:t>
            </w:r>
            <w:r>
              <w:rPr>
                <w:sz w:val="22"/>
                <w:szCs w:val="22"/>
              </w:rPr>
              <w:t>;</w:t>
            </w:r>
          </w:p>
          <w:p w:rsidR="00F10F81" w:rsidRPr="00BB3145" w:rsidRDefault="00F10F81" w:rsidP="00F10F8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10F81">
              <w:rPr>
                <w:sz w:val="22"/>
                <w:szCs w:val="22"/>
              </w:rPr>
              <w:lastRenderedPageBreak/>
              <w:t>wyprowadza trudniejsze wzory na pole, obwód figury i objętość bryły na podstawie rysunku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119" w:type="dxa"/>
          </w:tcPr>
          <w:p w:rsidR="00A001E0" w:rsidRPr="00D85895" w:rsidRDefault="00B36012" w:rsidP="00B3601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36012">
              <w:rPr>
                <w:sz w:val="22"/>
                <w:szCs w:val="22"/>
              </w:rPr>
              <w:lastRenderedPageBreak/>
              <w:t>zaznacza liczby niewymierne na osi liczbowej, korzystając z twierdzenia Pitagorasa</w:t>
            </w:r>
            <w:r w:rsidR="00A001E0" w:rsidRPr="00D85895">
              <w:rPr>
                <w:sz w:val="22"/>
                <w:szCs w:val="22"/>
              </w:rPr>
              <w:t>;</w:t>
            </w:r>
          </w:p>
          <w:p w:rsidR="000142CA" w:rsidRDefault="00B36012" w:rsidP="00B3601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36012">
              <w:rPr>
                <w:sz w:val="22"/>
                <w:szCs w:val="22"/>
              </w:rPr>
              <w:t>wyprowadza wzory skróconego mnożenia</w:t>
            </w:r>
            <w:r>
              <w:rPr>
                <w:sz w:val="22"/>
                <w:szCs w:val="22"/>
              </w:rPr>
              <w:t>;</w:t>
            </w:r>
          </w:p>
          <w:p w:rsidR="00B36012" w:rsidRDefault="00B36012" w:rsidP="00B3601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36012">
              <w:rPr>
                <w:sz w:val="22"/>
                <w:szCs w:val="22"/>
              </w:rPr>
              <w:t>stosuje wzory skróconego mnożenia w działaniach na liczbach niewymiernych oraz do uporządkowania</w:t>
            </w:r>
            <w:r>
              <w:rPr>
                <w:sz w:val="22"/>
                <w:szCs w:val="22"/>
              </w:rPr>
              <w:t xml:space="preserve"> </w:t>
            </w:r>
            <w:r w:rsidRPr="00B36012">
              <w:rPr>
                <w:sz w:val="22"/>
                <w:szCs w:val="22"/>
              </w:rPr>
              <w:t>wyrażeń algebraicznych i rozwiązania skomplikowanych równań liniowych</w:t>
            </w:r>
            <w:r>
              <w:rPr>
                <w:sz w:val="22"/>
                <w:szCs w:val="22"/>
              </w:rPr>
              <w:t>;</w:t>
            </w:r>
          </w:p>
          <w:p w:rsidR="00B36012" w:rsidRPr="00884B95" w:rsidRDefault="00B36012" w:rsidP="00B36012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</w:p>
        </w:tc>
      </w:tr>
    </w:tbl>
    <w:p w:rsidR="004733EB" w:rsidRPr="00EC2FFE" w:rsidRDefault="004733EB" w:rsidP="009F0E25">
      <w:pPr>
        <w:autoSpaceDE w:val="0"/>
        <w:autoSpaceDN w:val="0"/>
        <w:adjustRightInd w:val="0"/>
        <w:spacing w:line="360" w:lineRule="auto"/>
        <w:rPr>
          <w:sz w:val="20"/>
          <w:szCs w:val="22"/>
        </w:rPr>
      </w:pPr>
    </w:p>
    <w:p w:rsidR="00BD5F1A" w:rsidRDefault="00BD5F1A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BA70F1" w:rsidRDefault="000C2B5D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FIGURY NA PŁASZCZYŹNIE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261"/>
        <w:gridCol w:w="3260"/>
        <w:gridCol w:w="3260"/>
        <w:gridCol w:w="3119"/>
      </w:tblGrid>
      <w:tr w:rsidR="008D37A8" w:rsidRPr="00001C0D" w:rsidTr="00A9554C">
        <w:trPr>
          <w:trHeight w:val="734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dopuszczającą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dostateczną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dobrą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bardzo dobrą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celującą</w:t>
            </w:r>
          </w:p>
        </w:tc>
      </w:tr>
      <w:tr w:rsidR="008D37A8" w:rsidRPr="00001C0D" w:rsidTr="00A9554C">
        <w:trPr>
          <w:trHeight w:val="734"/>
        </w:trPr>
        <w:tc>
          <w:tcPr>
            <w:tcW w:w="3119" w:type="dxa"/>
            <w:shd w:val="clear" w:color="auto" w:fill="EEECE1" w:themeFill="background2"/>
            <w:vAlign w:val="center"/>
          </w:tcPr>
          <w:p w:rsidR="008D37A8" w:rsidRPr="00BB3145" w:rsidRDefault="008D37A8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Słuchacz:</w:t>
            </w:r>
          </w:p>
          <w:p w:rsidR="008D37A8" w:rsidRPr="00BB3145" w:rsidRDefault="008D37A8" w:rsidP="00A9554C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EEECE1" w:themeFill="background2"/>
            <w:vAlign w:val="center"/>
          </w:tcPr>
          <w:p w:rsidR="008D37A8" w:rsidRPr="00BB3145" w:rsidRDefault="008D37A8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ocenę niższą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8D37A8" w:rsidRPr="00BB3145" w:rsidRDefault="008D37A8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8D37A8" w:rsidRPr="00BB3145" w:rsidRDefault="008D37A8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119" w:type="dxa"/>
            <w:shd w:val="clear" w:color="auto" w:fill="EEECE1" w:themeFill="background2"/>
            <w:vAlign w:val="center"/>
          </w:tcPr>
          <w:p w:rsidR="008D37A8" w:rsidRPr="00BB3145" w:rsidRDefault="008D37A8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</w:tr>
      <w:tr w:rsidR="008D37A8" w:rsidRPr="00001C0D" w:rsidTr="007803BB">
        <w:trPr>
          <w:trHeight w:val="1266"/>
        </w:trPr>
        <w:tc>
          <w:tcPr>
            <w:tcW w:w="3119" w:type="dxa"/>
          </w:tcPr>
          <w:p w:rsidR="008D37A8" w:rsidRPr="00E75D29" w:rsidRDefault="00CB3B8E" w:rsidP="00CB3B8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B3B8E">
              <w:rPr>
                <w:sz w:val="22"/>
                <w:szCs w:val="22"/>
              </w:rPr>
              <w:t>stosuje pojęcia kątów: prostych, ostrych i rozwartych (w prostych zadaniach)</w:t>
            </w:r>
            <w:r w:rsidR="008D37A8" w:rsidRPr="00E75D29">
              <w:rPr>
                <w:sz w:val="22"/>
                <w:szCs w:val="22"/>
              </w:rPr>
              <w:t>;</w:t>
            </w:r>
          </w:p>
          <w:p w:rsidR="00127936" w:rsidRDefault="00CB3B8E" w:rsidP="00CB3B8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B3B8E">
              <w:rPr>
                <w:sz w:val="22"/>
                <w:szCs w:val="22"/>
              </w:rPr>
              <w:t>stosuje pojęcia kątów przyległych i wierzchołkowych, a także korzysta z ich własności (w prostych</w:t>
            </w:r>
            <w:r>
              <w:rPr>
                <w:sz w:val="22"/>
                <w:szCs w:val="22"/>
              </w:rPr>
              <w:t xml:space="preserve"> </w:t>
            </w:r>
            <w:r w:rsidRPr="00CB3B8E">
              <w:rPr>
                <w:sz w:val="22"/>
                <w:szCs w:val="22"/>
              </w:rPr>
              <w:t>zadaniach)</w:t>
            </w:r>
            <w:r>
              <w:rPr>
                <w:sz w:val="22"/>
                <w:szCs w:val="22"/>
              </w:rPr>
              <w:t>;</w:t>
            </w:r>
          </w:p>
          <w:p w:rsidR="00CB3B8E" w:rsidRDefault="00CB3B8E" w:rsidP="00CB3B8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B3B8E">
              <w:rPr>
                <w:sz w:val="22"/>
                <w:szCs w:val="22"/>
              </w:rPr>
              <w:t>stosuje twierdzenie o sumie kątów wewnętrznych trójkąta (w prostych zadaniach)</w:t>
            </w:r>
            <w:r>
              <w:rPr>
                <w:sz w:val="22"/>
                <w:szCs w:val="22"/>
              </w:rPr>
              <w:t>;</w:t>
            </w:r>
          </w:p>
          <w:p w:rsidR="00CB3B8E" w:rsidRDefault="00CB3B8E" w:rsidP="00CB3B8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B3B8E">
              <w:rPr>
                <w:sz w:val="22"/>
                <w:szCs w:val="22"/>
              </w:rPr>
              <w:lastRenderedPageBreak/>
              <w:t>w trójkącie równoramiennym przy danym kącie wyznacza miary pozostałych kątów</w:t>
            </w:r>
            <w:r>
              <w:rPr>
                <w:sz w:val="22"/>
                <w:szCs w:val="22"/>
              </w:rPr>
              <w:t>;</w:t>
            </w:r>
          </w:p>
          <w:p w:rsidR="00CB3B8E" w:rsidRDefault="00CB3B8E" w:rsidP="00CB3B8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B3B8E">
              <w:rPr>
                <w:sz w:val="22"/>
                <w:szCs w:val="22"/>
              </w:rPr>
              <w:t>rozwiązuje proste zadania dotyczące miar kątów z wykorzystaniem równań liniowych</w:t>
            </w:r>
            <w:r>
              <w:rPr>
                <w:sz w:val="22"/>
                <w:szCs w:val="22"/>
              </w:rPr>
              <w:t>;</w:t>
            </w:r>
          </w:p>
          <w:p w:rsidR="00CB3B8E" w:rsidRDefault="00CB3B8E" w:rsidP="00CB3B8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B3B8E">
              <w:rPr>
                <w:sz w:val="22"/>
                <w:szCs w:val="22"/>
              </w:rPr>
              <w:t>wskazuje założenie i tezę w twierdzeniu sformułowanym w formie „jeżeli..., to...”</w:t>
            </w:r>
            <w:r>
              <w:rPr>
                <w:sz w:val="22"/>
                <w:szCs w:val="22"/>
              </w:rPr>
              <w:t xml:space="preserve"> ;</w:t>
            </w:r>
          </w:p>
          <w:p w:rsidR="00CB3B8E" w:rsidRDefault="00CB3B8E" w:rsidP="00CB3B8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B3B8E">
              <w:rPr>
                <w:sz w:val="22"/>
                <w:szCs w:val="22"/>
              </w:rPr>
              <w:t>sprawdza, czy istnieje trójkąt o danych bokach</w:t>
            </w:r>
            <w:r>
              <w:rPr>
                <w:sz w:val="22"/>
                <w:szCs w:val="22"/>
              </w:rPr>
              <w:t>;</w:t>
            </w:r>
          </w:p>
          <w:p w:rsidR="00CB3B8E" w:rsidRPr="00CB3B8E" w:rsidRDefault="00CB3B8E" w:rsidP="00CB3B8E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:rsidR="008D37A8" w:rsidRDefault="00CB3B8E" w:rsidP="00CB3B8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B3B8E">
              <w:rPr>
                <w:sz w:val="22"/>
                <w:szCs w:val="22"/>
              </w:rPr>
              <w:lastRenderedPageBreak/>
              <w:t>korzysta z własności prostych równoległych, zwłaszcza stosuje równość kątów odpowiadających</w:t>
            </w:r>
            <w:r>
              <w:rPr>
                <w:sz w:val="22"/>
                <w:szCs w:val="22"/>
              </w:rPr>
              <w:t xml:space="preserve"> i </w:t>
            </w:r>
            <w:r w:rsidRPr="00CB3B8E">
              <w:rPr>
                <w:sz w:val="22"/>
                <w:szCs w:val="22"/>
              </w:rPr>
              <w:t>naprzemianległych (w prostych zadaniach)</w:t>
            </w:r>
            <w:r w:rsidR="008D37A8">
              <w:rPr>
                <w:sz w:val="22"/>
                <w:szCs w:val="22"/>
              </w:rPr>
              <w:t>;</w:t>
            </w:r>
          </w:p>
          <w:p w:rsidR="00BE2897" w:rsidRDefault="00CB3B8E" w:rsidP="00CB3B8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B3B8E">
              <w:rPr>
                <w:sz w:val="22"/>
                <w:szCs w:val="22"/>
              </w:rPr>
              <w:t>rozwiązuje proste zadania z wykorzystaniem własności kątów: przyległych, odpowiadających,</w:t>
            </w:r>
            <w:r>
              <w:rPr>
                <w:sz w:val="22"/>
                <w:szCs w:val="22"/>
              </w:rPr>
              <w:t xml:space="preserve"> </w:t>
            </w:r>
            <w:r w:rsidRPr="00CB3B8E">
              <w:rPr>
                <w:sz w:val="22"/>
                <w:szCs w:val="22"/>
              </w:rPr>
              <w:t>wierzchołkowych i naprzemianległych</w:t>
            </w:r>
            <w:r>
              <w:rPr>
                <w:sz w:val="22"/>
                <w:szCs w:val="22"/>
              </w:rPr>
              <w:t>;</w:t>
            </w:r>
          </w:p>
          <w:p w:rsidR="00CB3B8E" w:rsidRDefault="00CB3B8E" w:rsidP="00CB3B8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B3B8E">
              <w:rPr>
                <w:sz w:val="22"/>
                <w:szCs w:val="22"/>
              </w:rPr>
              <w:lastRenderedPageBreak/>
              <w:t>rozwiązuje proste zadania dotyczące miar kątów w trójkątach</w:t>
            </w:r>
            <w:r>
              <w:rPr>
                <w:sz w:val="22"/>
                <w:szCs w:val="22"/>
              </w:rPr>
              <w:t>;</w:t>
            </w:r>
          </w:p>
          <w:p w:rsidR="00CB3B8E" w:rsidRDefault="00CB3B8E" w:rsidP="00CB3B8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B3B8E">
              <w:rPr>
                <w:sz w:val="22"/>
                <w:szCs w:val="22"/>
              </w:rPr>
              <w:t>rozwiązuje proste zadania dotyczące miar kątów w czworokątach</w:t>
            </w:r>
            <w:r>
              <w:rPr>
                <w:sz w:val="22"/>
                <w:szCs w:val="22"/>
              </w:rPr>
              <w:t>;</w:t>
            </w:r>
          </w:p>
          <w:p w:rsidR="00CB3B8E" w:rsidRDefault="00CB3B8E" w:rsidP="00CB3B8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</w:t>
            </w:r>
            <w:r w:rsidRPr="00CB3B8E">
              <w:rPr>
                <w:sz w:val="22"/>
                <w:szCs w:val="22"/>
              </w:rPr>
              <w:t>związuje zadania dotyczące miar kątów z wykorzystaniem równań liniowych</w:t>
            </w:r>
            <w:r>
              <w:rPr>
                <w:sz w:val="22"/>
                <w:szCs w:val="22"/>
              </w:rPr>
              <w:t>;</w:t>
            </w:r>
          </w:p>
          <w:p w:rsidR="00CB3B8E" w:rsidRDefault="00CB3B8E" w:rsidP="00CB3B8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B3B8E">
              <w:rPr>
                <w:sz w:val="22"/>
                <w:szCs w:val="22"/>
              </w:rPr>
              <w:t>odróżnia przykład od dowodu</w:t>
            </w:r>
            <w:r>
              <w:rPr>
                <w:sz w:val="22"/>
                <w:szCs w:val="22"/>
              </w:rPr>
              <w:t>;</w:t>
            </w:r>
          </w:p>
          <w:p w:rsidR="00CB3B8E" w:rsidRPr="00A2686E" w:rsidRDefault="00CB3B8E" w:rsidP="00CB3B8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B3B8E">
              <w:rPr>
                <w:sz w:val="22"/>
                <w:szCs w:val="22"/>
              </w:rPr>
              <w:t>rozwiązuje proste zadania dotyczące nierówności trójkąt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260" w:type="dxa"/>
          </w:tcPr>
          <w:p w:rsidR="008D37A8" w:rsidRDefault="009D0CDC" w:rsidP="009D0CD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D0CDC">
              <w:rPr>
                <w:sz w:val="22"/>
                <w:szCs w:val="22"/>
              </w:rPr>
              <w:lastRenderedPageBreak/>
              <w:t>rozwiązuje zadania o wyższym stopniu trudności z wykorzystaniem własności kątów: przyległych,</w:t>
            </w:r>
            <w:r>
              <w:rPr>
                <w:sz w:val="22"/>
                <w:szCs w:val="22"/>
              </w:rPr>
              <w:t xml:space="preserve"> </w:t>
            </w:r>
            <w:r w:rsidRPr="009D0CDC">
              <w:rPr>
                <w:sz w:val="22"/>
                <w:szCs w:val="22"/>
              </w:rPr>
              <w:t>odpowiadających, wierzchołkowych i naprzemianległych</w:t>
            </w:r>
            <w:r w:rsidR="008D37A8">
              <w:rPr>
                <w:sz w:val="22"/>
                <w:szCs w:val="22"/>
              </w:rPr>
              <w:t>;</w:t>
            </w:r>
          </w:p>
          <w:p w:rsidR="00BE2897" w:rsidRDefault="009D0CDC" w:rsidP="009D0CD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D0CDC">
              <w:rPr>
                <w:sz w:val="22"/>
                <w:szCs w:val="22"/>
              </w:rPr>
              <w:t>oblicza miary kątów trójkąta w nietypowych sytuacjach</w:t>
            </w:r>
            <w:r>
              <w:rPr>
                <w:sz w:val="22"/>
                <w:szCs w:val="22"/>
              </w:rPr>
              <w:t>;</w:t>
            </w:r>
          </w:p>
          <w:p w:rsidR="009D0CDC" w:rsidRDefault="009D0CDC" w:rsidP="009D0CD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D0CDC">
              <w:rPr>
                <w:sz w:val="22"/>
                <w:szCs w:val="22"/>
              </w:rPr>
              <w:t>oblicza miary kątów czworokąta w nietypowych sytuacjach</w:t>
            </w:r>
            <w:r>
              <w:rPr>
                <w:sz w:val="22"/>
                <w:szCs w:val="22"/>
              </w:rPr>
              <w:t>;</w:t>
            </w:r>
          </w:p>
          <w:p w:rsidR="009D0CDC" w:rsidRDefault="009D0CDC" w:rsidP="009D0CD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D0CDC">
              <w:rPr>
                <w:sz w:val="22"/>
                <w:szCs w:val="22"/>
              </w:rPr>
              <w:lastRenderedPageBreak/>
              <w:t>rozwiązuje zadania dotyczące miar kątów, w których wynik ma postać wyrażenia algebraicznego</w:t>
            </w:r>
            <w:r>
              <w:rPr>
                <w:sz w:val="22"/>
                <w:szCs w:val="22"/>
              </w:rPr>
              <w:t>;</w:t>
            </w:r>
          </w:p>
          <w:p w:rsidR="009D0CDC" w:rsidRDefault="009D0CDC" w:rsidP="009D0CD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D0CDC">
              <w:rPr>
                <w:sz w:val="22"/>
                <w:szCs w:val="22"/>
              </w:rPr>
              <w:t>rozróżnia założenie i tezę w twierdzeniu sformułowanym w dowolny sposób</w:t>
            </w:r>
            <w:r>
              <w:rPr>
                <w:sz w:val="22"/>
                <w:szCs w:val="22"/>
              </w:rPr>
              <w:t>;</w:t>
            </w:r>
          </w:p>
          <w:p w:rsidR="009D0CDC" w:rsidRPr="00BE09A4" w:rsidRDefault="009D0CDC" w:rsidP="009D0CD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D0CDC">
              <w:rPr>
                <w:sz w:val="22"/>
                <w:szCs w:val="22"/>
              </w:rPr>
              <w:t>przy danych długościach dwóch boków trójkąta określa zakres możliwych długości trzeciego boku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260" w:type="dxa"/>
          </w:tcPr>
          <w:p w:rsidR="008D37A8" w:rsidRPr="00E75D29" w:rsidRDefault="003D55E1" w:rsidP="003D55E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D55E1">
              <w:rPr>
                <w:sz w:val="22"/>
                <w:szCs w:val="22"/>
              </w:rPr>
              <w:lastRenderedPageBreak/>
              <w:t>przeprowadza proste dowody geometryczne z wykorzystaniem miar kątów</w:t>
            </w:r>
            <w:r w:rsidR="008D37A8" w:rsidRPr="00E75D29">
              <w:rPr>
                <w:sz w:val="22"/>
                <w:szCs w:val="22"/>
              </w:rPr>
              <w:t>;</w:t>
            </w:r>
          </w:p>
          <w:p w:rsidR="00B4770D" w:rsidRDefault="003D55E1" w:rsidP="003D55E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D55E1">
              <w:rPr>
                <w:sz w:val="22"/>
                <w:szCs w:val="22"/>
              </w:rPr>
              <w:t>uzasadnia nieprawdziwość hipotezy, podając kontrprzykład</w:t>
            </w:r>
            <w:r>
              <w:rPr>
                <w:sz w:val="22"/>
                <w:szCs w:val="22"/>
              </w:rPr>
              <w:t>;</w:t>
            </w:r>
          </w:p>
          <w:p w:rsidR="003D55E1" w:rsidRPr="00BB3145" w:rsidRDefault="003D55E1" w:rsidP="003D55E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D55E1">
              <w:rPr>
                <w:sz w:val="22"/>
                <w:szCs w:val="22"/>
              </w:rPr>
              <w:t>stosuje w prostych przykładach nierówność trójkąta do określenia warunków, jaki muszą spełniać boki</w:t>
            </w:r>
            <w:r>
              <w:rPr>
                <w:sz w:val="22"/>
                <w:szCs w:val="22"/>
              </w:rPr>
              <w:t xml:space="preserve"> </w:t>
            </w:r>
            <w:r w:rsidRPr="003D55E1">
              <w:rPr>
                <w:sz w:val="22"/>
                <w:szCs w:val="22"/>
              </w:rPr>
              <w:t>czworokąta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119" w:type="dxa"/>
          </w:tcPr>
          <w:p w:rsidR="008D37A8" w:rsidRPr="00D85895" w:rsidRDefault="003D55E1" w:rsidP="003D55E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D55E1">
              <w:rPr>
                <w:sz w:val="22"/>
                <w:szCs w:val="22"/>
              </w:rPr>
              <w:t>rozwiązuje znacznie trudniejsze zadania dotyczące kątów trójkąta</w:t>
            </w:r>
            <w:r w:rsidR="008D37A8" w:rsidRPr="00D85895">
              <w:rPr>
                <w:sz w:val="22"/>
                <w:szCs w:val="22"/>
              </w:rPr>
              <w:t>;</w:t>
            </w:r>
          </w:p>
          <w:p w:rsidR="008D37A8" w:rsidRDefault="00892FAB" w:rsidP="00892FA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92FAB">
              <w:rPr>
                <w:sz w:val="22"/>
                <w:szCs w:val="22"/>
              </w:rPr>
              <w:t>przeprowadza trudniejsze dowody geometryczne z wykorzystaniem miar kątów</w:t>
            </w:r>
            <w:r>
              <w:rPr>
                <w:sz w:val="22"/>
                <w:szCs w:val="22"/>
              </w:rPr>
              <w:t>;</w:t>
            </w:r>
          </w:p>
          <w:p w:rsidR="00892FAB" w:rsidRPr="00884B95" w:rsidRDefault="00892FAB" w:rsidP="00892FA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92FAB">
              <w:rPr>
                <w:sz w:val="22"/>
                <w:szCs w:val="22"/>
              </w:rPr>
              <w:t>przeprowadza dowody geometryczne z wykorzystaniem nierówności trójkąta</w:t>
            </w:r>
            <w:r>
              <w:rPr>
                <w:sz w:val="22"/>
                <w:szCs w:val="22"/>
              </w:rPr>
              <w:t>;</w:t>
            </w:r>
          </w:p>
        </w:tc>
      </w:tr>
    </w:tbl>
    <w:p w:rsidR="00F54541" w:rsidRDefault="00F54541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9571D4" w:rsidRDefault="000C2B5D" w:rsidP="009571D4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WIELOKĄTY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261"/>
        <w:gridCol w:w="3260"/>
        <w:gridCol w:w="3260"/>
        <w:gridCol w:w="3119"/>
      </w:tblGrid>
      <w:tr w:rsidR="009571D4" w:rsidRPr="00001C0D" w:rsidTr="00A9554C">
        <w:trPr>
          <w:trHeight w:val="734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dopuszczającą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dostateczną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dobrą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bardzo dobrą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celującą</w:t>
            </w:r>
          </w:p>
        </w:tc>
      </w:tr>
      <w:tr w:rsidR="009571D4" w:rsidRPr="00001C0D" w:rsidTr="00A9554C">
        <w:trPr>
          <w:trHeight w:val="734"/>
        </w:trPr>
        <w:tc>
          <w:tcPr>
            <w:tcW w:w="3119" w:type="dxa"/>
            <w:shd w:val="clear" w:color="auto" w:fill="EEECE1" w:themeFill="background2"/>
            <w:vAlign w:val="center"/>
          </w:tcPr>
          <w:p w:rsidR="009571D4" w:rsidRPr="00BB3145" w:rsidRDefault="009571D4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Słuchacz:</w:t>
            </w:r>
          </w:p>
          <w:p w:rsidR="009571D4" w:rsidRPr="00BB3145" w:rsidRDefault="009571D4" w:rsidP="00A9554C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EEECE1" w:themeFill="background2"/>
            <w:vAlign w:val="center"/>
          </w:tcPr>
          <w:p w:rsidR="009571D4" w:rsidRPr="00BB3145" w:rsidRDefault="009571D4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ocenę niższą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9571D4" w:rsidRPr="00BB3145" w:rsidRDefault="009571D4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9571D4" w:rsidRPr="00BB3145" w:rsidRDefault="009571D4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119" w:type="dxa"/>
            <w:shd w:val="clear" w:color="auto" w:fill="EEECE1" w:themeFill="background2"/>
            <w:vAlign w:val="center"/>
          </w:tcPr>
          <w:p w:rsidR="009571D4" w:rsidRPr="00BB3145" w:rsidRDefault="009571D4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</w:tr>
      <w:tr w:rsidR="009571D4" w:rsidRPr="00001C0D" w:rsidTr="00A9554C">
        <w:trPr>
          <w:trHeight w:val="1266"/>
        </w:trPr>
        <w:tc>
          <w:tcPr>
            <w:tcW w:w="3119" w:type="dxa"/>
          </w:tcPr>
          <w:p w:rsidR="009571D4" w:rsidRPr="00E75D29" w:rsidRDefault="002F1C2D" w:rsidP="002F1C2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F1C2D">
              <w:rPr>
                <w:sz w:val="22"/>
                <w:szCs w:val="22"/>
              </w:rPr>
              <w:t>rozróżnia figury przystające</w:t>
            </w:r>
            <w:r w:rsidR="009571D4" w:rsidRPr="00E75D29">
              <w:rPr>
                <w:sz w:val="22"/>
                <w:szCs w:val="22"/>
              </w:rPr>
              <w:t>;</w:t>
            </w:r>
          </w:p>
          <w:p w:rsidR="008B5B65" w:rsidRDefault="002F1C2D" w:rsidP="002F1C2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F1C2D">
              <w:rPr>
                <w:sz w:val="22"/>
                <w:szCs w:val="22"/>
              </w:rPr>
              <w:t>rozwiązuje proste zadania związane z przystawaniem wielokątów</w:t>
            </w:r>
            <w:r>
              <w:rPr>
                <w:sz w:val="22"/>
                <w:szCs w:val="22"/>
              </w:rPr>
              <w:t>;</w:t>
            </w:r>
          </w:p>
          <w:p w:rsidR="002F1C2D" w:rsidRDefault="002F1C2D" w:rsidP="002F1C2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F1C2D">
              <w:rPr>
                <w:sz w:val="22"/>
                <w:szCs w:val="22"/>
              </w:rPr>
              <w:t>stosuje w prostych przypadkach cechy przystawania trójkątów do sprawdzania, czy dane trójkąty są</w:t>
            </w:r>
            <w:r>
              <w:rPr>
                <w:sz w:val="22"/>
                <w:szCs w:val="22"/>
              </w:rPr>
              <w:t xml:space="preserve"> </w:t>
            </w:r>
            <w:r w:rsidRPr="002F1C2D">
              <w:rPr>
                <w:sz w:val="22"/>
                <w:szCs w:val="22"/>
              </w:rPr>
              <w:t>przystające</w:t>
            </w:r>
            <w:r>
              <w:rPr>
                <w:sz w:val="22"/>
                <w:szCs w:val="22"/>
              </w:rPr>
              <w:t>;</w:t>
            </w:r>
          </w:p>
          <w:p w:rsidR="002F1C2D" w:rsidRDefault="002F1C2D" w:rsidP="002F1C2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F1C2D">
              <w:rPr>
                <w:sz w:val="22"/>
                <w:szCs w:val="22"/>
              </w:rPr>
              <w:t>odróżnia definicję od twierdzenia</w:t>
            </w:r>
            <w:r>
              <w:rPr>
                <w:sz w:val="22"/>
                <w:szCs w:val="22"/>
              </w:rPr>
              <w:t>;</w:t>
            </w:r>
          </w:p>
          <w:p w:rsidR="002F1C2D" w:rsidRPr="00E75D29" w:rsidRDefault="002F1C2D" w:rsidP="002F1C2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F1C2D">
              <w:rPr>
                <w:sz w:val="22"/>
                <w:szCs w:val="22"/>
              </w:rPr>
              <w:t>rozpoznaje wielokąty foremne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261" w:type="dxa"/>
          </w:tcPr>
          <w:p w:rsidR="009571D4" w:rsidRDefault="003712FD" w:rsidP="003712F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712FD">
              <w:rPr>
                <w:sz w:val="22"/>
                <w:szCs w:val="22"/>
              </w:rPr>
              <w:t>rozwiązuje zadania związane z cechami przystawania trójkątów</w:t>
            </w:r>
            <w:r w:rsidR="009571D4">
              <w:rPr>
                <w:sz w:val="22"/>
                <w:szCs w:val="22"/>
              </w:rPr>
              <w:t>;</w:t>
            </w:r>
          </w:p>
          <w:p w:rsidR="008B5B65" w:rsidRDefault="003712FD" w:rsidP="003712F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712FD">
              <w:rPr>
                <w:sz w:val="22"/>
                <w:szCs w:val="22"/>
              </w:rPr>
              <w:t>analizuje dowody prostych twierdzeń</w:t>
            </w:r>
            <w:r>
              <w:rPr>
                <w:sz w:val="22"/>
                <w:szCs w:val="22"/>
              </w:rPr>
              <w:t>;</w:t>
            </w:r>
          </w:p>
          <w:p w:rsidR="003712FD" w:rsidRDefault="003712FD" w:rsidP="003712F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712FD">
              <w:rPr>
                <w:sz w:val="22"/>
                <w:szCs w:val="22"/>
              </w:rPr>
              <w:t>wybiera uzasadnienie zdania spośród kilku podanych możliwości</w:t>
            </w:r>
            <w:r>
              <w:rPr>
                <w:sz w:val="22"/>
                <w:szCs w:val="22"/>
              </w:rPr>
              <w:t>;</w:t>
            </w:r>
          </w:p>
          <w:p w:rsidR="003712FD" w:rsidRDefault="003712FD" w:rsidP="003712F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712FD">
              <w:rPr>
                <w:sz w:val="22"/>
                <w:szCs w:val="22"/>
              </w:rPr>
              <w:t>oblicza miary kątów wewnętrznych wielokąta foremnego</w:t>
            </w:r>
            <w:r>
              <w:rPr>
                <w:sz w:val="22"/>
                <w:szCs w:val="22"/>
              </w:rPr>
              <w:t>;</w:t>
            </w:r>
          </w:p>
          <w:p w:rsidR="003712FD" w:rsidRDefault="003712FD" w:rsidP="003712F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712FD">
              <w:rPr>
                <w:sz w:val="22"/>
                <w:szCs w:val="22"/>
              </w:rPr>
              <w:t>rozwiązuje proste zadania, wykorzystując podział sześciokąta foremnego na trójkąty równoboczne</w:t>
            </w:r>
            <w:r>
              <w:rPr>
                <w:sz w:val="22"/>
                <w:szCs w:val="22"/>
              </w:rPr>
              <w:t>;</w:t>
            </w:r>
          </w:p>
          <w:p w:rsidR="003712FD" w:rsidRPr="003712FD" w:rsidRDefault="003712FD" w:rsidP="003712FD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571D4" w:rsidRDefault="003712FD" w:rsidP="003712F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712FD">
              <w:rPr>
                <w:sz w:val="22"/>
                <w:szCs w:val="22"/>
              </w:rPr>
              <w:t>uzasadnia przystawanie lub brak przystawania figur (w trudniejszych przypadkach)</w:t>
            </w:r>
            <w:r w:rsidR="009571D4">
              <w:rPr>
                <w:sz w:val="22"/>
                <w:szCs w:val="22"/>
              </w:rPr>
              <w:t>;</w:t>
            </w:r>
          </w:p>
          <w:p w:rsidR="00B967C1" w:rsidRDefault="003712FD" w:rsidP="003712F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712FD">
              <w:rPr>
                <w:sz w:val="22"/>
                <w:szCs w:val="22"/>
              </w:rPr>
              <w:t>ocenia przystawanie trójkątów (w bardziej skomplikowanych zadaniach)</w:t>
            </w:r>
            <w:r>
              <w:rPr>
                <w:sz w:val="22"/>
                <w:szCs w:val="22"/>
              </w:rPr>
              <w:t>;</w:t>
            </w:r>
          </w:p>
          <w:p w:rsidR="003712FD" w:rsidRDefault="003712FD" w:rsidP="003712F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712FD">
              <w:rPr>
                <w:sz w:val="22"/>
                <w:szCs w:val="22"/>
              </w:rPr>
              <w:t>rysuje wielokąty foremne za pomocą cyrkla i kątomierza</w:t>
            </w:r>
            <w:r>
              <w:rPr>
                <w:sz w:val="22"/>
                <w:szCs w:val="22"/>
              </w:rPr>
              <w:t>;</w:t>
            </w:r>
          </w:p>
          <w:p w:rsidR="003712FD" w:rsidRPr="00BE09A4" w:rsidRDefault="003712FD" w:rsidP="003712F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712FD">
              <w:rPr>
                <w:sz w:val="22"/>
                <w:szCs w:val="22"/>
              </w:rPr>
              <w:t>rozwiązuje trudniejsze zadania, wykorzystując własności wielokątów foremnych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260" w:type="dxa"/>
          </w:tcPr>
          <w:p w:rsidR="009571D4" w:rsidRPr="00E75D29" w:rsidRDefault="003712FD" w:rsidP="003712F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712FD">
              <w:rPr>
                <w:sz w:val="22"/>
                <w:szCs w:val="22"/>
              </w:rPr>
              <w:t>przeprowadza dowody, w których z uzasadnionego przez siebie przystawania trójkątów wyprowadza dalsze</w:t>
            </w:r>
            <w:r>
              <w:rPr>
                <w:sz w:val="22"/>
                <w:szCs w:val="22"/>
              </w:rPr>
              <w:t xml:space="preserve"> </w:t>
            </w:r>
            <w:r w:rsidRPr="003712FD">
              <w:rPr>
                <w:sz w:val="22"/>
                <w:szCs w:val="22"/>
              </w:rPr>
              <w:t>wnioski</w:t>
            </w:r>
            <w:r w:rsidR="009571D4" w:rsidRPr="00E75D29">
              <w:rPr>
                <w:sz w:val="22"/>
                <w:szCs w:val="22"/>
              </w:rPr>
              <w:t>;</w:t>
            </w:r>
          </w:p>
          <w:p w:rsidR="009F79A4" w:rsidRPr="00BB3145" w:rsidRDefault="009F79A4" w:rsidP="003712FD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9571D4" w:rsidRPr="00D85895" w:rsidRDefault="003712FD" w:rsidP="003712F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712FD">
              <w:rPr>
                <w:sz w:val="22"/>
                <w:szCs w:val="22"/>
              </w:rPr>
              <w:t>rozwiązuje trudniejsze zadania związane z przystawaniem wielokątów</w:t>
            </w:r>
            <w:r w:rsidR="009571D4" w:rsidRPr="00D85895">
              <w:rPr>
                <w:sz w:val="22"/>
                <w:szCs w:val="22"/>
              </w:rPr>
              <w:t>;</w:t>
            </w:r>
          </w:p>
          <w:p w:rsidR="009F79A4" w:rsidRDefault="003712FD" w:rsidP="003712F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712FD">
              <w:rPr>
                <w:sz w:val="22"/>
                <w:szCs w:val="22"/>
              </w:rPr>
              <w:t>przeprowadza dowody geometryczne na podstawie przystawania trójkątów dotyczące pól figur</w:t>
            </w:r>
            <w:r>
              <w:rPr>
                <w:sz w:val="22"/>
                <w:szCs w:val="22"/>
              </w:rPr>
              <w:t>;</w:t>
            </w:r>
          </w:p>
          <w:p w:rsidR="003712FD" w:rsidRPr="00884B95" w:rsidRDefault="003712FD" w:rsidP="003712F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712FD">
              <w:rPr>
                <w:sz w:val="22"/>
                <w:szCs w:val="22"/>
              </w:rPr>
              <w:t>przeprowadza dowody geometryczne dotyczące wielokątów foremnych</w:t>
            </w:r>
            <w:r>
              <w:rPr>
                <w:sz w:val="22"/>
                <w:szCs w:val="22"/>
              </w:rPr>
              <w:t>;</w:t>
            </w:r>
          </w:p>
        </w:tc>
      </w:tr>
    </w:tbl>
    <w:p w:rsidR="00BA70F1" w:rsidRPr="0006382C" w:rsidRDefault="00BA70F1" w:rsidP="009E56CB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color w:val="00B050"/>
          <w:sz w:val="28"/>
          <w:szCs w:val="28"/>
        </w:rPr>
      </w:pPr>
    </w:p>
    <w:sectPr w:rsidR="00BA70F1" w:rsidRPr="0006382C" w:rsidSect="00E234AA">
      <w:pgSz w:w="16838" w:h="11906" w:orient="landscape" w:code="9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97E" w:rsidRDefault="00C6197E" w:rsidP="00BD77E7">
      <w:r>
        <w:separator/>
      </w:r>
    </w:p>
  </w:endnote>
  <w:endnote w:type="continuationSeparator" w:id="0">
    <w:p w:rsidR="00C6197E" w:rsidRDefault="00C6197E" w:rsidP="00BD7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s721PL-Medium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97E" w:rsidRDefault="00C6197E" w:rsidP="00BD77E7">
      <w:r>
        <w:separator/>
      </w:r>
    </w:p>
  </w:footnote>
  <w:footnote w:type="continuationSeparator" w:id="0">
    <w:p w:rsidR="00C6197E" w:rsidRDefault="00C6197E" w:rsidP="00BD7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1506"/>
    <w:multiLevelType w:val="hybridMultilevel"/>
    <w:tmpl w:val="62E2DF84"/>
    <w:lvl w:ilvl="0" w:tplc="64AA26B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4E56692"/>
    <w:multiLevelType w:val="hybridMultilevel"/>
    <w:tmpl w:val="7894518C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05325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3880EE2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8594A25"/>
    <w:multiLevelType w:val="hybridMultilevel"/>
    <w:tmpl w:val="8362DBF4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51547"/>
    <w:multiLevelType w:val="hybridMultilevel"/>
    <w:tmpl w:val="0EBE03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FC7584"/>
    <w:multiLevelType w:val="hybridMultilevel"/>
    <w:tmpl w:val="F4E82DFA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1BFB20A9"/>
    <w:multiLevelType w:val="hybridMultilevel"/>
    <w:tmpl w:val="2C484CC6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E07905"/>
    <w:multiLevelType w:val="hybridMultilevel"/>
    <w:tmpl w:val="0C0C7228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C2CFD"/>
    <w:multiLevelType w:val="singleLevel"/>
    <w:tmpl w:val="1CC06E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BB139E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B842B04"/>
    <w:multiLevelType w:val="multilevel"/>
    <w:tmpl w:val="BD829D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ytul"/>
      <w:lvlText w:val="%1.%2."/>
      <w:lvlJc w:val="left"/>
      <w:pPr>
        <w:tabs>
          <w:tab w:val="num" w:pos="1021"/>
        </w:tabs>
        <w:ind w:left="1021" w:hanging="1021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2D834653"/>
    <w:multiLevelType w:val="hybridMultilevel"/>
    <w:tmpl w:val="318AE9D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EF06F0E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280111D"/>
    <w:multiLevelType w:val="hybridMultilevel"/>
    <w:tmpl w:val="B31E3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2D34C5"/>
    <w:multiLevelType w:val="hybridMultilevel"/>
    <w:tmpl w:val="B81E0788"/>
    <w:lvl w:ilvl="0" w:tplc="D9728A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4421CF"/>
    <w:multiLevelType w:val="hybridMultilevel"/>
    <w:tmpl w:val="E7A6875A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B06234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EEA4DC4"/>
    <w:multiLevelType w:val="hybridMultilevel"/>
    <w:tmpl w:val="3334B3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EA5FBE"/>
    <w:multiLevelType w:val="hybridMultilevel"/>
    <w:tmpl w:val="97C004A8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47132E"/>
    <w:multiLevelType w:val="singleLevel"/>
    <w:tmpl w:val="D9728A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21" w15:restartNumberingAfterBreak="0">
    <w:nsid w:val="422F3822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BBE7C26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C1B5D03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EA71B18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501A492F"/>
    <w:multiLevelType w:val="hybridMultilevel"/>
    <w:tmpl w:val="8460FAC4"/>
    <w:lvl w:ilvl="0" w:tplc="D9728A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112B5"/>
    <w:multiLevelType w:val="hybridMultilevel"/>
    <w:tmpl w:val="F9085D58"/>
    <w:lvl w:ilvl="0" w:tplc="D9728A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D51A60"/>
    <w:multiLevelType w:val="hybridMultilevel"/>
    <w:tmpl w:val="131677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5F32EE"/>
    <w:multiLevelType w:val="hybridMultilevel"/>
    <w:tmpl w:val="422E5E66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017835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682E0C7D"/>
    <w:multiLevelType w:val="hybridMultilevel"/>
    <w:tmpl w:val="A91E7D20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" w15:restartNumberingAfterBreak="0">
    <w:nsid w:val="6F387435"/>
    <w:multiLevelType w:val="hybridMultilevel"/>
    <w:tmpl w:val="EA8ED960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E352C7"/>
    <w:multiLevelType w:val="hybridMultilevel"/>
    <w:tmpl w:val="DF3C7FB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2923C0"/>
    <w:multiLevelType w:val="hybridMultilevel"/>
    <w:tmpl w:val="58A6492A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143C7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7CD95B7E"/>
    <w:multiLevelType w:val="hybridMultilevel"/>
    <w:tmpl w:val="84647BA2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740FFE"/>
    <w:multiLevelType w:val="hybridMultilevel"/>
    <w:tmpl w:val="6C4E55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263A0A"/>
    <w:multiLevelType w:val="hybridMultilevel"/>
    <w:tmpl w:val="BA90CD00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22"/>
  </w:num>
  <w:num w:numId="4">
    <w:abstractNumId w:val="3"/>
  </w:num>
  <w:num w:numId="5">
    <w:abstractNumId w:val="3"/>
  </w:num>
  <w:num w:numId="6">
    <w:abstractNumId w:val="24"/>
  </w:num>
  <w:num w:numId="7">
    <w:abstractNumId w:val="13"/>
  </w:num>
  <w:num w:numId="8">
    <w:abstractNumId w:val="13"/>
  </w:num>
  <w:num w:numId="9">
    <w:abstractNumId w:val="2"/>
  </w:num>
  <w:num w:numId="10">
    <w:abstractNumId w:val="20"/>
  </w:num>
  <w:num w:numId="11">
    <w:abstractNumId w:val="4"/>
  </w:num>
  <w:num w:numId="12">
    <w:abstractNumId w:val="25"/>
  </w:num>
  <w:num w:numId="13">
    <w:abstractNumId w:val="26"/>
  </w:num>
  <w:num w:numId="14">
    <w:abstractNumId w:val="15"/>
  </w:num>
  <w:num w:numId="15">
    <w:abstractNumId w:val="33"/>
  </w:num>
  <w:num w:numId="16">
    <w:abstractNumId w:val="1"/>
  </w:num>
  <w:num w:numId="17">
    <w:abstractNumId w:val="8"/>
  </w:num>
  <w:num w:numId="18">
    <w:abstractNumId w:val="37"/>
  </w:num>
  <w:num w:numId="19">
    <w:abstractNumId w:val="35"/>
  </w:num>
  <w:num w:numId="20">
    <w:abstractNumId w:val="19"/>
  </w:num>
  <w:num w:numId="21">
    <w:abstractNumId w:val="16"/>
  </w:num>
  <w:num w:numId="22">
    <w:abstractNumId w:val="32"/>
  </w:num>
  <w:num w:numId="23">
    <w:abstractNumId w:val="28"/>
  </w:num>
  <w:num w:numId="24">
    <w:abstractNumId w:val="31"/>
  </w:num>
  <w:num w:numId="25">
    <w:abstractNumId w:val="7"/>
  </w:num>
  <w:num w:numId="26">
    <w:abstractNumId w:val="34"/>
  </w:num>
  <w:num w:numId="27">
    <w:abstractNumId w:val="10"/>
  </w:num>
  <w:num w:numId="28">
    <w:abstractNumId w:val="23"/>
  </w:num>
  <w:num w:numId="29">
    <w:abstractNumId w:val="9"/>
  </w:num>
  <w:num w:numId="30">
    <w:abstractNumId w:val="21"/>
  </w:num>
  <w:num w:numId="31">
    <w:abstractNumId w:val="12"/>
  </w:num>
  <w:num w:numId="32">
    <w:abstractNumId w:val="5"/>
  </w:num>
  <w:num w:numId="33">
    <w:abstractNumId w:val="18"/>
  </w:num>
  <w:num w:numId="34">
    <w:abstractNumId w:val="0"/>
  </w:num>
  <w:num w:numId="35">
    <w:abstractNumId w:val="36"/>
  </w:num>
  <w:num w:numId="36">
    <w:abstractNumId w:val="27"/>
  </w:num>
  <w:num w:numId="37">
    <w:abstractNumId w:val="14"/>
  </w:num>
  <w:num w:numId="38">
    <w:abstractNumId w:val="30"/>
  </w:num>
  <w:num w:numId="39">
    <w:abstractNumId w:val="6"/>
  </w:num>
  <w:num w:numId="40">
    <w:abstractNumId w:val="17"/>
  </w:num>
  <w:num w:numId="41">
    <w:abstractNumId w:val="2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E59"/>
    <w:rsid w:val="00001C0D"/>
    <w:rsid w:val="000142CA"/>
    <w:rsid w:val="0001535C"/>
    <w:rsid w:val="000171B6"/>
    <w:rsid w:val="00024737"/>
    <w:rsid w:val="000357FF"/>
    <w:rsid w:val="000407B8"/>
    <w:rsid w:val="00057591"/>
    <w:rsid w:val="00061565"/>
    <w:rsid w:val="000625B9"/>
    <w:rsid w:val="0006382C"/>
    <w:rsid w:val="00063C81"/>
    <w:rsid w:val="000717C9"/>
    <w:rsid w:val="00073703"/>
    <w:rsid w:val="000758BE"/>
    <w:rsid w:val="00082678"/>
    <w:rsid w:val="000957C2"/>
    <w:rsid w:val="000B1472"/>
    <w:rsid w:val="000B47E5"/>
    <w:rsid w:val="000B498D"/>
    <w:rsid w:val="000B6DFD"/>
    <w:rsid w:val="000C090A"/>
    <w:rsid w:val="000C1AF7"/>
    <w:rsid w:val="000C2B5D"/>
    <w:rsid w:val="000C35D7"/>
    <w:rsid w:val="000C6CD3"/>
    <w:rsid w:val="000D23B2"/>
    <w:rsid w:val="000D3144"/>
    <w:rsid w:val="000D49B3"/>
    <w:rsid w:val="000D61E1"/>
    <w:rsid w:val="000E5B01"/>
    <w:rsid w:val="000F30C0"/>
    <w:rsid w:val="000F3160"/>
    <w:rsid w:val="0010784D"/>
    <w:rsid w:val="0011007D"/>
    <w:rsid w:val="00110DE9"/>
    <w:rsid w:val="001143BC"/>
    <w:rsid w:val="00115E30"/>
    <w:rsid w:val="00117947"/>
    <w:rsid w:val="00127936"/>
    <w:rsid w:val="00134A73"/>
    <w:rsid w:val="001421A0"/>
    <w:rsid w:val="00143F48"/>
    <w:rsid w:val="00146B8D"/>
    <w:rsid w:val="00153B01"/>
    <w:rsid w:val="00164E41"/>
    <w:rsid w:val="00167BCE"/>
    <w:rsid w:val="00172CE5"/>
    <w:rsid w:val="00174A94"/>
    <w:rsid w:val="0017759D"/>
    <w:rsid w:val="0018203E"/>
    <w:rsid w:val="00182E5D"/>
    <w:rsid w:val="00194684"/>
    <w:rsid w:val="00194E11"/>
    <w:rsid w:val="001B43E3"/>
    <w:rsid w:val="001C2F64"/>
    <w:rsid w:val="001C7193"/>
    <w:rsid w:val="001E23C9"/>
    <w:rsid w:val="001E7F56"/>
    <w:rsid w:val="001F2539"/>
    <w:rsid w:val="001F624E"/>
    <w:rsid w:val="001F7AE2"/>
    <w:rsid w:val="002033B3"/>
    <w:rsid w:val="00204970"/>
    <w:rsid w:val="00207472"/>
    <w:rsid w:val="00210B8A"/>
    <w:rsid w:val="002135FD"/>
    <w:rsid w:val="002229A9"/>
    <w:rsid w:val="002302C7"/>
    <w:rsid w:val="00233DC0"/>
    <w:rsid w:val="00241C89"/>
    <w:rsid w:val="00251746"/>
    <w:rsid w:val="002523F3"/>
    <w:rsid w:val="0025433E"/>
    <w:rsid w:val="002570D3"/>
    <w:rsid w:val="002723C7"/>
    <w:rsid w:val="00272563"/>
    <w:rsid w:val="00276740"/>
    <w:rsid w:val="00282741"/>
    <w:rsid w:val="00284C22"/>
    <w:rsid w:val="0028716A"/>
    <w:rsid w:val="00292015"/>
    <w:rsid w:val="002A05F7"/>
    <w:rsid w:val="002B7D8E"/>
    <w:rsid w:val="002B7EA5"/>
    <w:rsid w:val="002C102C"/>
    <w:rsid w:val="002C2080"/>
    <w:rsid w:val="002C7646"/>
    <w:rsid w:val="002D731D"/>
    <w:rsid w:val="002D7CD6"/>
    <w:rsid w:val="002E0192"/>
    <w:rsid w:val="002E4CA5"/>
    <w:rsid w:val="002F1C2D"/>
    <w:rsid w:val="0030051D"/>
    <w:rsid w:val="00300E6F"/>
    <w:rsid w:val="00301D12"/>
    <w:rsid w:val="00307600"/>
    <w:rsid w:val="00311445"/>
    <w:rsid w:val="003158EB"/>
    <w:rsid w:val="00317EFB"/>
    <w:rsid w:val="00322B4D"/>
    <w:rsid w:val="00325200"/>
    <w:rsid w:val="003309CF"/>
    <w:rsid w:val="00336A2A"/>
    <w:rsid w:val="003379F1"/>
    <w:rsid w:val="00342F5C"/>
    <w:rsid w:val="00342FDA"/>
    <w:rsid w:val="00345E2F"/>
    <w:rsid w:val="00346DF9"/>
    <w:rsid w:val="0035230F"/>
    <w:rsid w:val="003564FA"/>
    <w:rsid w:val="0036510D"/>
    <w:rsid w:val="00365FBE"/>
    <w:rsid w:val="003712FD"/>
    <w:rsid w:val="00382A7E"/>
    <w:rsid w:val="00384982"/>
    <w:rsid w:val="00386A0A"/>
    <w:rsid w:val="00386DE6"/>
    <w:rsid w:val="00393EEB"/>
    <w:rsid w:val="003A0845"/>
    <w:rsid w:val="003A0D71"/>
    <w:rsid w:val="003B2E05"/>
    <w:rsid w:val="003B4B56"/>
    <w:rsid w:val="003C2F33"/>
    <w:rsid w:val="003C30C2"/>
    <w:rsid w:val="003D37E4"/>
    <w:rsid w:val="003D55E1"/>
    <w:rsid w:val="003E2C4E"/>
    <w:rsid w:val="003F14D2"/>
    <w:rsid w:val="003F2577"/>
    <w:rsid w:val="003F3612"/>
    <w:rsid w:val="003F52E3"/>
    <w:rsid w:val="003F61C2"/>
    <w:rsid w:val="004100D3"/>
    <w:rsid w:val="00412696"/>
    <w:rsid w:val="00412767"/>
    <w:rsid w:val="0041582E"/>
    <w:rsid w:val="0041642F"/>
    <w:rsid w:val="00421007"/>
    <w:rsid w:val="00431E2B"/>
    <w:rsid w:val="004350E6"/>
    <w:rsid w:val="004361D5"/>
    <w:rsid w:val="004417C8"/>
    <w:rsid w:val="00445BF4"/>
    <w:rsid w:val="004504E9"/>
    <w:rsid w:val="00450A89"/>
    <w:rsid w:val="004733EB"/>
    <w:rsid w:val="00473913"/>
    <w:rsid w:val="0047643E"/>
    <w:rsid w:val="0048309D"/>
    <w:rsid w:val="00485299"/>
    <w:rsid w:val="00490B8B"/>
    <w:rsid w:val="00493E33"/>
    <w:rsid w:val="00494F18"/>
    <w:rsid w:val="00495ABC"/>
    <w:rsid w:val="004A4989"/>
    <w:rsid w:val="004A53FA"/>
    <w:rsid w:val="004B11F1"/>
    <w:rsid w:val="004B150E"/>
    <w:rsid w:val="004C30D5"/>
    <w:rsid w:val="004F52A5"/>
    <w:rsid w:val="005002F2"/>
    <w:rsid w:val="00502AF6"/>
    <w:rsid w:val="005108CF"/>
    <w:rsid w:val="00522B9F"/>
    <w:rsid w:val="005244A0"/>
    <w:rsid w:val="005268AF"/>
    <w:rsid w:val="00527C63"/>
    <w:rsid w:val="00536CF8"/>
    <w:rsid w:val="005371F0"/>
    <w:rsid w:val="005433A8"/>
    <w:rsid w:val="00546A7F"/>
    <w:rsid w:val="00547C92"/>
    <w:rsid w:val="005608CF"/>
    <w:rsid w:val="00567B72"/>
    <w:rsid w:val="00572E86"/>
    <w:rsid w:val="0057711E"/>
    <w:rsid w:val="005773B6"/>
    <w:rsid w:val="00580D46"/>
    <w:rsid w:val="0058233A"/>
    <w:rsid w:val="00583F60"/>
    <w:rsid w:val="00586AC7"/>
    <w:rsid w:val="0059784B"/>
    <w:rsid w:val="005A165A"/>
    <w:rsid w:val="005B2375"/>
    <w:rsid w:val="005B27FE"/>
    <w:rsid w:val="005C0ED3"/>
    <w:rsid w:val="005C7223"/>
    <w:rsid w:val="005D1A35"/>
    <w:rsid w:val="005D693B"/>
    <w:rsid w:val="005E62BA"/>
    <w:rsid w:val="005E65E8"/>
    <w:rsid w:val="006044FA"/>
    <w:rsid w:val="006045E0"/>
    <w:rsid w:val="00605C82"/>
    <w:rsid w:val="0061089B"/>
    <w:rsid w:val="006160FD"/>
    <w:rsid w:val="00624723"/>
    <w:rsid w:val="00625FCA"/>
    <w:rsid w:val="00626843"/>
    <w:rsid w:val="0062714D"/>
    <w:rsid w:val="00647787"/>
    <w:rsid w:val="00662DBF"/>
    <w:rsid w:val="00673DBF"/>
    <w:rsid w:val="00682080"/>
    <w:rsid w:val="00683E73"/>
    <w:rsid w:val="0068492F"/>
    <w:rsid w:val="00685D10"/>
    <w:rsid w:val="006A1459"/>
    <w:rsid w:val="006A3591"/>
    <w:rsid w:val="006A5675"/>
    <w:rsid w:val="006B5AB6"/>
    <w:rsid w:val="006B78E6"/>
    <w:rsid w:val="006C6363"/>
    <w:rsid w:val="006D407A"/>
    <w:rsid w:val="006E265D"/>
    <w:rsid w:val="00700CF5"/>
    <w:rsid w:val="00706C02"/>
    <w:rsid w:val="00707683"/>
    <w:rsid w:val="00723FBB"/>
    <w:rsid w:val="00731C6C"/>
    <w:rsid w:val="007330D4"/>
    <w:rsid w:val="007374AA"/>
    <w:rsid w:val="0074069C"/>
    <w:rsid w:val="00740E2B"/>
    <w:rsid w:val="00750E66"/>
    <w:rsid w:val="007555F4"/>
    <w:rsid w:val="00755BA2"/>
    <w:rsid w:val="007568C0"/>
    <w:rsid w:val="00761A85"/>
    <w:rsid w:val="0076257F"/>
    <w:rsid w:val="007700A6"/>
    <w:rsid w:val="007803BB"/>
    <w:rsid w:val="00784132"/>
    <w:rsid w:val="00792BE8"/>
    <w:rsid w:val="007942EC"/>
    <w:rsid w:val="007A301C"/>
    <w:rsid w:val="007B4416"/>
    <w:rsid w:val="007B4479"/>
    <w:rsid w:val="007C0A9B"/>
    <w:rsid w:val="007C5918"/>
    <w:rsid w:val="007D4497"/>
    <w:rsid w:val="007D5A32"/>
    <w:rsid w:val="007E60E3"/>
    <w:rsid w:val="007F120E"/>
    <w:rsid w:val="007F6F0A"/>
    <w:rsid w:val="0080162E"/>
    <w:rsid w:val="00803015"/>
    <w:rsid w:val="008030A8"/>
    <w:rsid w:val="00804475"/>
    <w:rsid w:val="008049BF"/>
    <w:rsid w:val="00806800"/>
    <w:rsid w:val="00820E8C"/>
    <w:rsid w:val="008241E8"/>
    <w:rsid w:val="0083284F"/>
    <w:rsid w:val="00834084"/>
    <w:rsid w:val="00835A36"/>
    <w:rsid w:val="00841708"/>
    <w:rsid w:val="00847AA5"/>
    <w:rsid w:val="008505B8"/>
    <w:rsid w:val="00851A01"/>
    <w:rsid w:val="00883656"/>
    <w:rsid w:val="0088389B"/>
    <w:rsid w:val="00884B95"/>
    <w:rsid w:val="00885E95"/>
    <w:rsid w:val="00891350"/>
    <w:rsid w:val="00892FAB"/>
    <w:rsid w:val="00895FD0"/>
    <w:rsid w:val="008A0A2A"/>
    <w:rsid w:val="008A3BCE"/>
    <w:rsid w:val="008A468A"/>
    <w:rsid w:val="008B5B65"/>
    <w:rsid w:val="008D37A8"/>
    <w:rsid w:val="008D5285"/>
    <w:rsid w:val="008E09CB"/>
    <w:rsid w:val="00901CA8"/>
    <w:rsid w:val="00903954"/>
    <w:rsid w:val="00914A7E"/>
    <w:rsid w:val="00921F48"/>
    <w:rsid w:val="00927B88"/>
    <w:rsid w:val="0093112B"/>
    <w:rsid w:val="00931D7A"/>
    <w:rsid w:val="009406D4"/>
    <w:rsid w:val="00942452"/>
    <w:rsid w:val="00943323"/>
    <w:rsid w:val="009515E9"/>
    <w:rsid w:val="00953DD8"/>
    <w:rsid w:val="009561B0"/>
    <w:rsid w:val="009571D4"/>
    <w:rsid w:val="00965B5D"/>
    <w:rsid w:val="00967452"/>
    <w:rsid w:val="00971C5C"/>
    <w:rsid w:val="009809AB"/>
    <w:rsid w:val="00981291"/>
    <w:rsid w:val="009872D3"/>
    <w:rsid w:val="009900CE"/>
    <w:rsid w:val="00995996"/>
    <w:rsid w:val="009A042A"/>
    <w:rsid w:val="009A06E3"/>
    <w:rsid w:val="009A235A"/>
    <w:rsid w:val="009A34D1"/>
    <w:rsid w:val="009A742E"/>
    <w:rsid w:val="009B467C"/>
    <w:rsid w:val="009C2986"/>
    <w:rsid w:val="009C7552"/>
    <w:rsid w:val="009D0C19"/>
    <w:rsid w:val="009D0CDC"/>
    <w:rsid w:val="009D3AA3"/>
    <w:rsid w:val="009D3F09"/>
    <w:rsid w:val="009D73C9"/>
    <w:rsid w:val="009E17CB"/>
    <w:rsid w:val="009E53BD"/>
    <w:rsid w:val="009E56CB"/>
    <w:rsid w:val="009F03BD"/>
    <w:rsid w:val="009F0E25"/>
    <w:rsid w:val="009F1FFD"/>
    <w:rsid w:val="009F514E"/>
    <w:rsid w:val="009F79A4"/>
    <w:rsid w:val="00A001E0"/>
    <w:rsid w:val="00A17CF6"/>
    <w:rsid w:val="00A2686E"/>
    <w:rsid w:val="00A31460"/>
    <w:rsid w:val="00A353D8"/>
    <w:rsid w:val="00A367EE"/>
    <w:rsid w:val="00A41C6A"/>
    <w:rsid w:val="00A431F7"/>
    <w:rsid w:val="00A434B1"/>
    <w:rsid w:val="00A462A8"/>
    <w:rsid w:val="00A57D02"/>
    <w:rsid w:val="00A634AD"/>
    <w:rsid w:val="00A65864"/>
    <w:rsid w:val="00A65DED"/>
    <w:rsid w:val="00A678F2"/>
    <w:rsid w:val="00A86070"/>
    <w:rsid w:val="00A870F6"/>
    <w:rsid w:val="00A875C1"/>
    <w:rsid w:val="00AA00DC"/>
    <w:rsid w:val="00AB1635"/>
    <w:rsid w:val="00AB4BA8"/>
    <w:rsid w:val="00AB6563"/>
    <w:rsid w:val="00AC1ECB"/>
    <w:rsid w:val="00AC7ECD"/>
    <w:rsid w:val="00AD35C0"/>
    <w:rsid w:val="00AD6086"/>
    <w:rsid w:val="00AD621F"/>
    <w:rsid w:val="00AD7029"/>
    <w:rsid w:val="00AE0D58"/>
    <w:rsid w:val="00AE2731"/>
    <w:rsid w:val="00AE4EC8"/>
    <w:rsid w:val="00AE63C4"/>
    <w:rsid w:val="00AF007F"/>
    <w:rsid w:val="00AF2E73"/>
    <w:rsid w:val="00AF6D39"/>
    <w:rsid w:val="00B13CD9"/>
    <w:rsid w:val="00B15AEA"/>
    <w:rsid w:val="00B2154D"/>
    <w:rsid w:val="00B2240D"/>
    <w:rsid w:val="00B27E8D"/>
    <w:rsid w:val="00B30790"/>
    <w:rsid w:val="00B324A8"/>
    <w:rsid w:val="00B36012"/>
    <w:rsid w:val="00B36798"/>
    <w:rsid w:val="00B371D4"/>
    <w:rsid w:val="00B378C5"/>
    <w:rsid w:val="00B4770D"/>
    <w:rsid w:val="00B56ABF"/>
    <w:rsid w:val="00B61367"/>
    <w:rsid w:val="00B6481A"/>
    <w:rsid w:val="00B67A35"/>
    <w:rsid w:val="00B760B1"/>
    <w:rsid w:val="00B80AF4"/>
    <w:rsid w:val="00B8528A"/>
    <w:rsid w:val="00B967C1"/>
    <w:rsid w:val="00BA1B76"/>
    <w:rsid w:val="00BA47AE"/>
    <w:rsid w:val="00BA70F1"/>
    <w:rsid w:val="00BA736B"/>
    <w:rsid w:val="00BB0A91"/>
    <w:rsid w:val="00BB3145"/>
    <w:rsid w:val="00BD5F1A"/>
    <w:rsid w:val="00BD77E7"/>
    <w:rsid w:val="00BE09A4"/>
    <w:rsid w:val="00BE2897"/>
    <w:rsid w:val="00BE2B78"/>
    <w:rsid w:val="00BE4E8B"/>
    <w:rsid w:val="00BF109A"/>
    <w:rsid w:val="00BF1418"/>
    <w:rsid w:val="00C07AF3"/>
    <w:rsid w:val="00C2208B"/>
    <w:rsid w:val="00C252CE"/>
    <w:rsid w:val="00C32828"/>
    <w:rsid w:val="00C35CA9"/>
    <w:rsid w:val="00C35D19"/>
    <w:rsid w:val="00C44DD0"/>
    <w:rsid w:val="00C5083A"/>
    <w:rsid w:val="00C50D9F"/>
    <w:rsid w:val="00C51D70"/>
    <w:rsid w:val="00C51DB2"/>
    <w:rsid w:val="00C549E5"/>
    <w:rsid w:val="00C57C5D"/>
    <w:rsid w:val="00C6197E"/>
    <w:rsid w:val="00C66047"/>
    <w:rsid w:val="00C67AED"/>
    <w:rsid w:val="00C8084C"/>
    <w:rsid w:val="00C87B55"/>
    <w:rsid w:val="00C907B0"/>
    <w:rsid w:val="00C91E6C"/>
    <w:rsid w:val="00CA27E5"/>
    <w:rsid w:val="00CA2919"/>
    <w:rsid w:val="00CA487A"/>
    <w:rsid w:val="00CB399B"/>
    <w:rsid w:val="00CB3B8E"/>
    <w:rsid w:val="00CB4309"/>
    <w:rsid w:val="00CB5414"/>
    <w:rsid w:val="00CC10B2"/>
    <w:rsid w:val="00CC163E"/>
    <w:rsid w:val="00CD02DC"/>
    <w:rsid w:val="00CD2101"/>
    <w:rsid w:val="00CD3EE5"/>
    <w:rsid w:val="00CD7DC7"/>
    <w:rsid w:val="00CE2EF0"/>
    <w:rsid w:val="00CE4E59"/>
    <w:rsid w:val="00CF0EAC"/>
    <w:rsid w:val="00CF1BAE"/>
    <w:rsid w:val="00CF2FF0"/>
    <w:rsid w:val="00CF4DF8"/>
    <w:rsid w:val="00D02509"/>
    <w:rsid w:val="00D0260F"/>
    <w:rsid w:val="00D05F92"/>
    <w:rsid w:val="00D13A89"/>
    <w:rsid w:val="00D157D6"/>
    <w:rsid w:val="00D20B52"/>
    <w:rsid w:val="00D22807"/>
    <w:rsid w:val="00D32614"/>
    <w:rsid w:val="00D41383"/>
    <w:rsid w:val="00D45E5A"/>
    <w:rsid w:val="00D4666D"/>
    <w:rsid w:val="00D566FC"/>
    <w:rsid w:val="00D710AB"/>
    <w:rsid w:val="00D71795"/>
    <w:rsid w:val="00D734D4"/>
    <w:rsid w:val="00D76C37"/>
    <w:rsid w:val="00D76D53"/>
    <w:rsid w:val="00D8114D"/>
    <w:rsid w:val="00D82DBC"/>
    <w:rsid w:val="00D85895"/>
    <w:rsid w:val="00D94247"/>
    <w:rsid w:val="00D973F9"/>
    <w:rsid w:val="00DA036C"/>
    <w:rsid w:val="00DA0536"/>
    <w:rsid w:val="00DA1D44"/>
    <w:rsid w:val="00DA39B0"/>
    <w:rsid w:val="00DB5029"/>
    <w:rsid w:val="00DD0B80"/>
    <w:rsid w:val="00DD165C"/>
    <w:rsid w:val="00DD4ECF"/>
    <w:rsid w:val="00DE0428"/>
    <w:rsid w:val="00DE79C5"/>
    <w:rsid w:val="00DF0850"/>
    <w:rsid w:val="00DF3C4F"/>
    <w:rsid w:val="00E02421"/>
    <w:rsid w:val="00E042B3"/>
    <w:rsid w:val="00E05259"/>
    <w:rsid w:val="00E07C48"/>
    <w:rsid w:val="00E12151"/>
    <w:rsid w:val="00E234AA"/>
    <w:rsid w:val="00E23AFB"/>
    <w:rsid w:val="00E2752B"/>
    <w:rsid w:val="00E3182F"/>
    <w:rsid w:val="00E4076C"/>
    <w:rsid w:val="00E42A4F"/>
    <w:rsid w:val="00E42C4D"/>
    <w:rsid w:val="00E569C0"/>
    <w:rsid w:val="00E61F33"/>
    <w:rsid w:val="00E7084B"/>
    <w:rsid w:val="00E71EF2"/>
    <w:rsid w:val="00E75D29"/>
    <w:rsid w:val="00E76C08"/>
    <w:rsid w:val="00E77DB7"/>
    <w:rsid w:val="00E80F85"/>
    <w:rsid w:val="00E841EE"/>
    <w:rsid w:val="00E84730"/>
    <w:rsid w:val="00E900FD"/>
    <w:rsid w:val="00E935D1"/>
    <w:rsid w:val="00EA012E"/>
    <w:rsid w:val="00EA3497"/>
    <w:rsid w:val="00EC2FFE"/>
    <w:rsid w:val="00EC6FD0"/>
    <w:rsid w:val="00ED3452"/>
    <w:rsid w:val="00ED63FA"/>
    <w:rsid w:val="00EE21E0"/>
    <w:rsid w:val="00EE5944"/>
    <w:rsid w:val="00EF1FFC"/>
    <w:rsid w:val="00EF2457"/>
    <w:rsid w:val="00EF30A0"/>
    <w:rsid w:val="00EF724C"/>
    <w:rsid w:val="00F03D6C"/>
    <w:rsid w:val="00F055A7"/>
    <w:rsid w:val="00F07E3F"/>
    <w:rsid w:val="00F10F81"/>
    <w:rsid w:val="00F3031E"/>
    <w:rsid w:val="00F40A86"/>
    <w:rsid w:val="00F43FB4"/>
    <w:rsid w:val="00F52B30"/>
    <w:rsid w:val="00F54541"/>
    <w:rsid w:val="00F626BE"/>
    <w:rsid w:val="00F634E4"/>
    <w:rsid w:val="00F6688C"/>
    <w:rsid w:val="00F72338"/>
    <w:rsid w:val="00F75B6A"/>
    <w:rsid w:val="00F86040"/>
    <w:rsid w:val="00F969DE"/>
    <w:rsid w:val="00FA5FA6"/>
    <w:rsid w:val="00FB3C79"/>
    <w:rsid w:val="00FC016F"/>
    <w:rsid w:val="00FC1571"/>
    <w:rsid w:val="00FC1BA5"/>
    <w:rsid w:val="00FC356D"/>
    <w:rsid w:val="00FC6EF1"/>
    <w:rsid w:val="00FD3311"/>
    <w:rsid w:val="00FE405E"/>
    <w:rsid w:val="00FE446F"/>
    <w:rsid w:val="00FF3FA1"/>
    <w:rsid w:val="00FF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B5A9897-FC86-4862-AE53-EBEAF1425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7C9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47C92"/>
    <w:pPr>
      <w:keepNext/>
      <w:autoSpaceDE w:val="0"/>
      <w:autoSpaceDN w:val="0"/>
      <w:adjustRightInd w:val="0"/>
      <w:ind w:firstLine="708"/>
      <w:outlineLvl w:val="0"/>
    </w:pPr>
    <w:rPr>
      <w:rFonts w:eastAsia="Swiss721PL-Medium"/>
      <w:b/>
      <w:bCs/>
      <w:sz w:val="28"/>
      <w:szCs w:val="20"/>
    </w:rPr>
  </w:style>
  <w:style w:type="paragraph" w:styleId="Nagwek3">
    <w:name w:val="heading 3"/>
    <w:basedOn w:val="Normalny"/>
    <w:next w:val="Normalny"/>
    <w:qFormat/>
    <w:rsid w:val="00547C92"/>
    <w:pPr>
      <w:keepNext/>
      <w:spacing w:line="360" w:lineRule="auto"/>
      <w:outlineLvl w:val="2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31">
    <w:name w:val="Body Text 31"/>
    <w:basedOn w:val="Normalny"/>
    <w:rsid w:val="00547C92"/>
    <w:pPr>
      <w:widowControl w:val="0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rsid w:val="00547C92"/>
    <w:rPr>
      <w:sz w:val="20"/>
      <w:szCs w:val="20"/>
    </w:rPr>
  </w:style>
  <w:style w:type="paragraph" w:customStyle="1" w:styleId="tytul">
    <w:name w:val="tytul"/>
    <w:basedOn w:val="Normalny"/>
    <w:rsid w:val="00547C92"/>
    <w:pPr>
      <w:numPr>
        <w:ilvl w:val="1"/>
        <w:numId w:val="1"/>
      </w:numPr>
      <w:spacing w:before="120"/>
      <w:ind w:left="567" w:hanging="567"/>
    </w:pPr>
    <w:rPr>
      <w:szCs w:val="20"/>
    </w:rPr>
  </w:style>
  <w:style w:type="paragraph" w:styleId="Akapitzlist">
    <w:name w:val="List Paragraph"/>
    <w:basedOn w:val="Normalny"/>
    <w:uiPriority w:val="34"/>
    <w:qFormat/>
    <w:rsid w:val="00DD0B8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F08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0850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C7ECD"/>
  </w:style>
  <w:style w:type="paragraph" w:styleId="Nagwek">
    <w:name w:val="header"/>
    <w:basedOn w:val="Normalny"/>
    <w:link w:val="NagwekZnak"/>
    <w:uiPriority w:val="99"/>
    <w:unhideWhenUsed/>
    <w:rsid w:val="00BD77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77E7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D77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77E7"/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FC016F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C1B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1BA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1BA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1B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BA5"/>
    <w:rPr>
      <w:b/>
      <w:bCs/>
    </w:rPr>
  </w:style>
  <w:style w:type="character" w:customStyle="1" w:styleId="TeksttreciKursywa">
    <w:name w:val="Tekst treści + Kursywa"/>
    <w:rsid w:val="00AE0D58"/>
    <w:rPr>
      <w:rFonts w:ascii="Palatino Linotype" w:eastAsia="Palatino Linotype" w:hAnsi="Palatino Linotype" w:cs="Palatino Linotype"/>
      <w:i/>
      <w:i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0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582E7B-B29E-468E-8F8E-7315995C6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1533</Words>
  <Characters>9202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Rozkład materiału z matematyki dla klasy I – zakres podstawowy</vt:lpstr>
    </vt:vector>
  </TitlesOfParts>
  <Company/>
  <LinksUpToDate>false</LinksUpToDate>
  <CharactersWithSpaces>10714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Rozkład materiału z matematyki dla klasy I – zakres podstawowy</dc:title>
  <dc:creator>Maciek</dc:creator>
  <cp:lastModifiedBy>Urszula</cp:lastModifiedBy>
  <cp:revision>2</cp:revision>
  <cp:lastPrinted>2019-08-23T13:27:00Z</cp:lastPrinted>
  <dcterms:created xsi:type="dcterms:W3CDTF">2026-09-22T15:05:00Z</dcterms:created>
  <dcterms:modified xsi:type="dcterms:W3CDTF">2026-09-22T15:05:00Z</dcterms:modified>
</cp:coreProperties>
</file>