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BA1E9" w14:textId="77777777" w:rsidR="00F66E25" w:rsidRPr="009706AD" w:rsidRDefault="00F66E25" w:rsidP="009706AD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1616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9"/>
        <w:gridCol w:w="2801"/>
        <w:gridCol w:w="2598"/>
        <w:gridCol w:w="2514"/>
        <w:gridCol w:w="2379"/>
        <w:gridCol w:w="3259"/>
      </w:tblGrid>
      <w:tr w:rsidR="00942669" w:rsidRPr="00EE6CEF" w14:paraId="44906EE8" w14:textId="77777777" w:rsidTr="00A958A3">
        <w:tc>
          <w:tcPr>
            <w:tcW w:w="2609" w:type="dxa"/>
            <w:vMerge w:val="restart"/>
            <w:shd w:val="clear" w:color="auto" w:fill="auto"/>
            <w:vAlign w:val="center"/>
          </w:tcPr>
          <w:p w14:paraId="407F2563" w14:textId="77777777" w:rsidR="00F66E25" w:rsidRPr="00EE6CEF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bCs/>
                <w:sz w:val="24"/>
                <w:szCs w:val="24"/>
              </w:rPr>
              <w:t>Numer</w:t>
            </w:r>
            <w:r w:rsidRPr="00EE6CEF">
              <w:rPr>
                <w:rFonts w:ascii="Cambria" w:hAnsi="Cambria"/>
                <w:b/>
                <w:bCs/>
                <w:sz w:val="24"/>
                <w:szCs w:val="24"/>
              </w:rPr>
              <w:br/>
              <w:t>i temat lekcji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20752504" w14:textId="77777777" w:rsidR="004A698C" w:rsidRPr="00EE6CEF" w:rsidRDefault="00F66E25" w:rsidP="004A698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 xml:space="preserve"> na </w:t>
            </w:r>
          </w:p>
          <w:p w14:paraId="2B76663C" w14:textId="1EFE64FE" w:rsidR="00F66E25" w:rsidRPr="00EE6CEF" w:rsidRDefault="00F66E25" w:rsidP="004A698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 dopuszczając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783CE6FB" w14:textId="06F38E8F" w:rsidR="00F66E25" w:rsidRPr="00EE6CEF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 xml:space="preserve">na </w:t>
            </w:r>
          </w:p>
          <w:p w14:paraId="53762D8F" w14:textId="62C4AB30" w:rsidR="00F66E25" w:rsidRPr="00EE6CEF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 dostateczn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8ED9F39" w14:textId="77777777" w:rsidR="004A698C" w:rsidRPr="00EE6CEF" w:rsidRDefault="00F66E25" w:rsidP="004A698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 xml:space="preserve"> na </w:t>
            </w:r>
          </w:p>
          <w:p w14:paraId="677BB36E" w14:textId="5A6B1410" w:rsidR="00F66E25" w:rsidRPr="00EE6CEF" w:rsidRDefault="00F66E25" w:rsidP="004A698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 dobr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7560B4F6" w14:textId="3D93CC65" w:rsidR="00F66E25" w:rsidRPr="00EE6CEF" w:rsidRDefault="00F66E25" w:rsidP="004A698C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 xml:space="preserve"> na </w:t>
            </w:r>
            <w:r w:rsidRPr="00EE6CEF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 bardzo dobr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1A0B3BBA" w14:textId="6FD767B8" w:rsidR="00F66E25" w:rsidRPr="00EE6CEF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3BFF19E0" w14:textId="7A254B28" w:rsidR="00F66E25" w:rsidRPr="00EE6CEF" w:rsidRDefault="00F66E25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 celując</w:t>
            </w:r>
            <w:r w:rsidR="004A698C" w:rsidRPr="00EE6CEF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</w:tr>
      <w:tr w:rsidR="00A958A3" w:rsidRPr="00EE6CEF" w14:paraId="4DF8506B" w14:textId="77777777" w:rsidTr="00A958A3">
        <w:tc>
          <w:tcPr>
            <w:tcW w:w="2609" w:type="dxa"/>
            <w:vMerge/>
            <w:shd w:val="clear" w:color="auto" w:fill="auto"/>
            <w:vAlign w:val="center"/>
          </w:tcPr>
          <w:p w14:paraId="73FB8D86" w14:textId="77777777" w:rsidR="00A958A3" w:rsidRPr="00EE6CEF" w:rsidRDefault="00A958A3" w:rsidP="00A958A3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2801" w:type="dxa"/>
            <w:shd w:val="clear" w:color="auto" w:fill="auto"/>
            <w:vAlign w:val="center"/>
          </w:tcPr>
          <w:p w14:paraId="14714651" w14:textId="3E5A3E6C" w:rsidR="00A958A3" w:rsidRPr="00EE6CEF" w:rsidRDefault="00A958A3" w:rsidP="00A958A3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potrafi: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58A355FC" w14:textId="174E2336" w:rsidR="00A958A3" w:rsidRPr="00EE6CEF" w:rsidRDefault="00A958A3" w:rsidP="00A958A3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dopuszczającą, oraz: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D26861B" w14:textId="225DB3F8" w:rsidR="00A958A3" w:rsidRPr="00EE6CEF" w:rsidRDefault="00A958A3" w:rsidP="00A958A3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dostateczną, oraz: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9F38052" w14:textId="1AC34FD3" w:rsidR="00A958A3" w:rsidRPr="00EE6CEF" w:rsidRDefault="00A958A3" w:rsidP="00A958A3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dobrą, oraz: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2D8E7A58" w14:textId="33E11637" w:rsidR="00A958A3" w:rsidRPr="00EE6CEF" w:rsidRDefault="00A958A3" w:rsidP="00A958A3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bardzo dobrą, oraz:</w:t>
            </w:r>
          </w:p>
        </w:tc>
      </w:tr>
      <w:bookmarkEnd w:id="0"/>
      <w:tr w:rsidR="00656CE7" w:rsidRPr="00EE6CEF" w14:paraId="7A3E9604" w14:textId="77777777" w:rsidTr="00567417">
        <w:tc>
          <w:tcPr>
            <w:tcW w:w="16160" w:type="dxa"/>
            <w:gridSpan w:val="6"/>
            <w:shd w:val="clear" w:color="auto" w:fill="auto"/>
            <w:vAlign w:val="center"/>
          </w:tcPr>
          <w:p w14:paraId="4A31F987" w14:textId="77777777" w:rsidR="00656CE7" w:rsidRPr="00EE6CEF" w:rsidRDefault="00656CE7" w:rsidP="009706AD">
            <w:pPr>
              <w:snapToGrid w:val="0"/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bCs/>
                <w:sz w:val="24"/>
                <w:szCs w:val="24"/>
              </w:rPr>
              <w:t>ROMANTYZM – O EPOCE</w:t>
            </w:r>
          </w:p>
        </w:tc>
      </w:tr>
      <w:tr w:rsidR="00942669" w:rsidRPr="00EE6CEF" w14:paraId="5DD7770F" w14:textId="77777777" w:rsidTr="00A958A3">
        <w:tc>
          <w:tcPr>
            <w:tcW w:w="2609" w:type="dxa"/>
            <w:shd w:val="clear" w:color="auto" w:fill="D9D9D9"/>
          </w:tcPr>
          <w:p w14:paraId="4E0E1FD2" w14:textId="0FD18A08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7978DD57" w14:textId="77777777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Romantyzm – wprowadzenie do epoki</w:t>
            </w:r>
          </w:p>
          <w:p w14:paraId="14E546D7" w14:textId="77777777" w:rsidR="00567417" w:rsidRPr="00EE6CEF" w:rsidRDefault="00567417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Nazwa i ramy czasowe epoki</w:t>
            </w:r>
          </w:p>
          <w:p w14:paraId="0EE7AB9C" w14:textId="162B3E5C" w:rsidR="00567417" w:rsidRPr="00EE6CEF" w:rsidRDefault="00567417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Romantyczna wizja świata</w:t>
            </w:r>
          </w:p>
        </w:tc>
        <w:tc>
          <w:tcPr>
            <w:tcW w:w="2801" w:type="dxa"/>
            <w:shd w:val="clear" w:color="auto" w:fill="D9D9D9"/>
          </w:tcPr>
          <w:p w14:paraId="68AF3DDC" w14:textId="77777777" w:rsidR="00461DAF" w:rsidRPr="00EE6CEF" w:rsidRDefault="00461DAF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wyjaśnić etymologię nazwy epoki</w:t>
            </w:r>
          </w:p>
          <w:p w14:paraId="25E517FC" w14:textId="77777777" w:rsidR="00461DAF" w:rsidRPr="00EE6CEF" w:rsidRDefault="00461DAF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ramy czasowe romantyzmu europejskiego i polskiego</w:t>
            </w:r>
            <w:r w:rsidR="00675715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60D5EA13" w14:textId="77777777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0981B857" w14:textId="77777777" w:rsidR="00461DAF" w:rsidRPr="00EE6CEF" w:rsidRDefault="00461DAF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wyjaśnić, na czym polegała specyfika romantyzmu polskiego </w:t>
            </w:r>
          </w:p>
          <w:p w14:paraId="59D33D0B" w14:textId="031EB5BC" w:rsidR="002C7C69" w:rsidRPr="00EE6CEF" w:rsidRDefault="00461DAF" w:rsidP="006E1F1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65278" w:rsidRPr="00EE6CEF">
              <w:rPr>
                <w:rFonts w:ascii="Cambria" w:hAnsi="Cambria"/>
                <w:sz w:val="24"/>
                <w:szCs w:val="24"/>
              </w:rPr>
              <w:t>przedstawić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wydarzenia historyczne</w:t>
            </w:r>
            <w:r w:rsidR="00B65278" w:rsidRPr="00EE6CEF">
              <w:rPr>
                <w:rFonts w:ascii="Cambria" w:hAnsi="Cambria"/>
                <w:sz w:val="24"/>
                <w:szCs w:val="24"/>
              </w:rPr>
              <w:t>, które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miały wpływ na kształtowanie się nowej epoki</w:t>
            </w:r>
          </w:p>
        </w:tc>
        <w:tc>
          <w:tcPr>
            <w:tcW w:w="2514" w:type="dxa"/>
            <w:shd w:val="clear" w:color="auto" w:fill="D9D9D9"/>
          </w:tcPr>
          <w:p w14:paraId="17D9B188" w14:textId="77777777" w:rsidR="002C7C69" w:rsidRPr="00EE6CEF" w:rsidRDefault="00461DAF" w:rsidP="009706A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rolę rewolucji francuskiej w procesie kształtowania się nowej epoki</w:t>
            </w:r>
          </w:p>
        </w:tc>
        <w:tc>
          <w:tcPr>
            <w:tcW w:w="2379" w:type="dxa"/>
            <w:shd w:val="clear" w:color="auto" w:fill="D9D9D9"/>
          </w:tcPr>
          <w:p w14:paraId="157C5C6A" w14:textId="77777777" w:rsidR="00461DAF" w:rsidRPr="00EE6CEF" w:rsidRDefault="00461DAF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najważniejsze założenia filozofii romantycznej</w:t>
            </w:r>
          </w:p>
          <w:p w14:paraId="5EF21636" w14:textId="77777777" w:rsidR="002C7C69" w:rsidRPr="00EE6CEF" w:rsidRDefault="002C7C69" w:rsidP="009706A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2FA4BC45" w14:textId="0A62F9C8" w:rsidR="002C7C69" w:rsidRPr="00EE6CEF" w:rsidRDefault="00461DAF" w:rsidP="006E25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E2584" w:rsidRPr="00EE6CEF">
              <w:rPr>
                <w:rFonts w:ascii="Cambria" w:hAnsi="Cambria"/>
                <w:sz w:val="24"/>
                <w:szCs w:val="24"/>
              </w:rPr>
              <w:t>omówić kontekst historyczny</w:t>
            </w:r>
          </w:p>
        </w:tc>
      </w:tr>
      <w:tr w:rsidR="00942669" w:rsidRPr="00EE6CEF" w14:paraId="1860D951" w14:textId="77777777" w:rsidTr="00A958A3">
        <w:tc>
          <w:tcPr>
            <w:tcW w:w="2609" w:type="dxa"/>
            <w:shd w:val="clear" w:color="auto" w:fill="D9D9D9"/>
          </w:tcPr>
          <w:p w14:paraId="2DFF6C0B" w14:textId="548B5E81" w:rsidR="002C7C69" w:rsidRPr="00EE6CEF" w:rsidRDefault="002C7C69" w:rsidP="009706AD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AE0A38F" w14:textId="57D571E3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bCs/>
                <w:sz w:val="24"/>
                <w:szCs w:val="24"/>
              </w:rPr>
              <w:t xml:space="preserve">Sztuka </w:t>
            </w:r>
            <w:r w:rsidR="00567417" w:rsidRPr="00EE6CEF">
              <w:rPr>
                <w:rFonts w:ascii="Cambria" w:hAnsi="Cambria"/>
                <w:bCs/>
                <w:sz w:val="24"/>
                <w:szCs w:val="24"/>
              </w:rPr>
              <w:t xml:space="preserve"> i filozofia </w:t>
            </w:r>
            <w:r w:rsidRPr="00EE6CEF">
              <w:rPr>
                <w:rFonts w:ascii="Cambria" w:hAnsi="Cambria"/>
                <w:bCs/>
                <w:sz w:val="24"/>
                <w:szCs w:val="24"/>
              </w:rPr>
              <w:t>romantyczna</w:t>
            </w:r>
          </w:p>
        </w:tc>
        <w:tc>
          <w:tcPr>
            <w:tcW w:w="2801" w:type="dxa"/>
            <w:shd w:val="clear" w:color="auto" w:fill="D9D9D9"/>
          </w:tcPr>
          <w:p w14:paraId="3C810153" w14:textId="08089197" w:rsidR="002C7C69" w:rsidRPr="00EE6CEF" w:rsidRDefault="00461DAF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wskazać i </w:t>
            </w:r>
            <w:r w:rsidR="00B65278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ilustrować przykładami najważniejsze tematy sztuki romantycznej</w:t>
            </w:r>
          </w:p>
        </w:tc>
        <w:tc>
          <w:tcPr>
            <w:tcW w:w="2598" w:type="dxa"/>
            <w:shd w:val="clear" w:color="auto" w:fill="D9D9D9"/>
          </w:tcPr>
          <w:p w14:paraId="2F902EDB" w14:textId="7658693B" w:rsidR="002C7C69" w:rsidRPr="00EE6CEF" w:rsidRDefault="00461DAF" w:rsidP="006E1F1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cechy charakterystyczne stylu romantycznego i objaśnić je na przykładach</w:t>
            </w:r>
          </w:p>
        </w:tc>
        <w:tc>
          <w:tcPr>
            <w:tcW w:w="2514" w:type="dxa"/>
            <w:shd w:val="clear" w:color="auto" w:fill="D9D9D9"/>
          </w:tcPr>
          <w:p w14:paraId="5C4E0E19" w14:textId="1F38197E" w:rsidR="002C7C69" w:rsidRPr="00EE6CEF" w:rsidRDefault="00461DAF" w:rsidP="006E1F1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nazwiska najważniejszych twórców romantyzmu</w:t>
            </w:r>
            <w:r w:rsidR="00675715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sz w:val="24"/>
                <w:szCs w:val="24"/>
              </w:rPr>
              <w:t>i omówić ich dzieła</w:t>
            </w:r>
          </w:p>
        </w:tc>
        <w:tc>
          <w:tcPr>
            <w:tcW w:w="2379" w:type="dxa"/>
            <w:shd w:val="clear" w:color="auto" w:fill="D9D9D9"/>
          </w:tcPr>
          <w:p w14:paraId="397FC4E0" w14:textId="77777777" w:rsidR="00461DAF" w:rsidRPr="00EE6CEF" w:rsidRDefault="00461DAF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65278" w:rsidRPr="00EE6CEF">
              <w:rPr>
                <w:rFonts w:ascii="Cambria" w:hAnsi="Cambria"/>
                <w:sz w:val="24"/>
                <w:szCs w:val="24"/>
              </w:rPr>
              <w:t xml:space="preserve">dokonać </w:t>
            </w:r>
            <w:r w:rsidRPr="00EE6CEF">
              <w:rPr>
                <w:rFonts w:ascii="Cambria" w:hAnsi="Cambria"/>
                <w:sz w:val="24"/>
                <w:szCs w:val="24"/>
              </w:rPr>
              <w:t>analiz</w:t>
            </w:r>
            <w:r w:rsidR="00B65278" w:rsidRPr="00EE6CEF">
              <w:rPr>
                <w:rFonts w:ascii="Cambria" w:hAnsi="Cambria"/>
                <w:sz w:val="24"/>
                <w:szCs w:val="24"/>
              </w:rPr>
              <w:t>y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wpływ</w:t>
            </w:r>
            <w:r w:rsidR="00B65278" w:rsidRPr="00EE6CEF">
              <w:rPr>
                <w:rFonts w:ascii="Cambria" w:hAnsi="Cambria"/>
                <w:sz w:val="24"/>
                <w:szCs w:val="24"/>
              </w:rPr>
              <w:t>u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gotyku na sztukę romantyczną</w:t>
            </w:r>
          </w:p>
          <w:p w14:paraId="13E45223" w14:textId="77777777" w:rsidR="00461DAF" w:rsidRPr="00EE6CEF" w:rsidRDefault="00461DAF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392FD1C5" w14:textId="77777777" w:rsidR="002C7C69" w:rsidRPr="00EE6CEF" w:rsidRDefault="002C7C69" w:rsidP="009706A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3099D3D8" w14:textId="6E8D2C49" w:rsidR="002C7C69" w:rsidRPr="00EE6CEF" w:rsidRDefault="006E2584" w:rsidP="006E1F1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analizy romantycznego dzieła sztuki</w:t>
            </w:r>
          </w:p>
        </w:tc>
      </w:tr>
      <w:tr w:rsidR="00656CE7" w:rsidRPr="00EE6CEF" w14:paraId="2FB11DA6" w14:textId="77777777" w:rsidTr="00567417">
        <w:tc>
          <w:tcPr>
            <w:tcW w:w="16160" w:type="dxa"/>
            <w:gridSpan w:val="6"/>
            <w:shd w:val="clear" w:color="auto" w:fill="auto"/>
            <w:vAlign w:val="center"/>
          </w:tcPr>
          <w:p w14:paraId="567DB5B7" w14:textId="77777777" w:rsidR="00656CE7" w:rsidRPr="00EE6CEF" w:rsidRDefault="00656CE7" w:rsidP="009706AD">
            <w:pPr>
              <w:snapToGrid w:val="0"/>
              <w:spacing w:after="0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ROMANTYZM – TEKSTY Z EPOKI I NAWIĄZANIA</w:t>
            </w:r>
          </w:p>
        </w:tc>
      </w:tr>
      <w:tr w:rsidR="00942669" w:rsidRPr="00EE6CEF" w14:paraId="678193CA" w14:textId="77777777" w:rsidTr="00A958A3">
        <w:tc>
          <w:tcPr>
            <w:tcW w:w="2609" w:type="dxa"/>
            <w:shd w:val="clear" w:color="auto" w:fill="D9D9D9"/>
          </w:tcPr>
          <w:p w14:paraId="38CB3FEC" w14:textId="23CA3736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686019AC" w14:textId="77777777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Wprowadzenie do literatury romantycznej</w:t>
            </w:r>
          </w:p>
        </w:tc>
        <w:tc>
          <w:tcPr>
            <w:tcW w:w="2801" w:type="dxa"/>
            <w:shd w:val="clear" w:color="auto" w:fill="D9D9D9"/>
          </w:tcPr>
          <w:p w14:paraId="49C5CCA0" w14:textId="77777777" w:rsidR="00640141" w:rsidRPr="00EE6CEF" w:rsidRDefault="0064014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wymienić motywy i tematy </w:t>
            </w: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charakterystyczne dla literatury romantycznej</w:t>
            </w:r>
          </w:p>
          <w:p w14:paraId="4447FA9B" w14:textId="77777777" w:rsidR="002C7C69" w:rsidRPr="00EE6CEF" w:rsidRDefault="00640141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wymienić gatunki </w:t>
            </w:r>
            <w:r w:rsidR="00B938E1" w:rsidRPr="00EE6CEF">
              <w:rPr>
                <w:rFonts w:ascii="Cambria" w:hAnsi="Cambria"/>
                <w:sz w:val="24"/>
                <w:szCs w:val="24"/>
              </w:rPr>
              <w:t>realizowane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w literaturze romantycz</w:t>
            </w:r>
            <w:r w:rsidR="009D4A2B" w:rsidRPr="00EE6CEF">
              <w:rPr>
                <w:rFonts w:ascii="Cambria" w:hAnsi="Cambria"/>
                <w:sz w:val="24"/>
                <w:szCs w:val="24"/>
              </w:rPr>
              <w:t>nej</w:t>
            </w:r>
          </w:p>
        </w:tc>
        <w:tc>
          <w:tcPr>
            <w:tcW w:w="2598" w:type="dxa"/>
            <w:shd w:val="clear" w:color="auto" w:fill="D9D9D9"/>
          </w:tcPr>
          <w:p w14:paraId="1865D60A" w14:textId="77777777" w:rsidR="00640141" w:rsidRPr="00EE6CEF" w:rsidRDefault="0064014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wymienić i omówić cechy bohatera romantycznego </w:t>
            </w:r>
          </w:p>
          <w:p w14:paraId="15D10D49" w14:textId="77777777" w:rsidR="002C7C69" w:rsidRPr="00EE6CEF" w:rsidRDefault="00640141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wymienić typy bohater</w:t>
            </w:r>
            <w:r w:rsidR="00B938E1" w:rsidRPr="00EE6CEF">
              <w:rPr>
                <w:rFonts w:ascii="Cambria" w:hAnsi="Cambria"/>
                <w:sz w:val="24"/>
                <w:szCs w:val="24"/>
              </w:rPr>
              <w:t>ów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romantyczn</w:t>
            </w:r>
            <w:r w:rsidR="00B938E1" w:rsidRPr="00EE6CEF">
              <w:rPr>
                <w:rFonts w:ascii="Cambria" w:hAnsi="Cambria"/>
                <w:sz w:val="24"/>
                <w:szCs w:val="24"/>
              </w:rPr>
              <w:t>ych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i wskazać ich rodow</w:t>
            </w:r>
            <w:r w:rsidR="00B938E1" w:rsidRPr="00EE6CEF">
              <w:rPr>
                <w:rFonts w:ascii="Cambria" w:hAnsi="Cambria"/>
                <w:sz w:val="24"/>
                <w:szCs w:val="24"/>
              </w:rPr>
              <w:t>ody</w:t>
            </w:r>
          </w:p>
        </w:tc>
        <w:tc>
          <w:tcPr>
            <w:tcW w:w="2514" w:type="dxa"/>
            <w:shd w:val="clear" w:color="auto" w:fill="D9D9D9"/>
          </w:tcPr>
          <w:p w14:paraId="20330EC0" w14:textId="77777777" w:rsidR="00640141" w:rsidRPr="00EE6CEF" w:rsidRDefault="0064014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określić rolę wątków irracjonalnych w </w:t>
            </w: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twórczości romantyków</w:t>
            </w:r>
          </w:p>
          <w:p w14:paraId="61C99D63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79" w:type="dxa"/>
            <w:shd w:val="clear" w:color="auto" w:fill="D9D9D9"/>
          </w:tcPr>
          <w:p w14:paraId="06A9D798" w14:textId="77777777" w:rsidR="006E2584" w:rsidRPr="00EE6CEF" w:rsidRDefault="006E2584" w:rsidP="006E25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określić rolę wyobraźni i natchnienia w </w:t>
            </w: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twórczości romantyków</w:t>
            </w:r>
          </w:p>
          <w:p w14:paraId="541600BF" w14:textId="77777777" w:rsidR="002C7C69" w:rsidRPr="00EE6CEF" w:rsidRDefault="002C7C69" w:rsidP="006E25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1C625E76" w14:textId="690F86CB" w:rsidR="006E2584" w:rsidRPr="00EE6CEF" w:rsidRDefault="006E2584" w:rsidP="006E25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wskazać specyfikę </w:t>
            </w:r>
            <w:r w:rsidR="00CC3F87" w:rsidRPr="00EE6CEF">
              <w:rPr>
                <w:rFonts w:ascii="Cambria" w:hAnsi="Cambria"/>
                <w:sz w:val="24"/>
                <w:szCs w:val="24"/>
              </w:rPr>
              <w:t xml:space="preserve">polskiej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literatury </w:t>
            </w:r>
            <w:r w:rsidR="00CC3F87" w:rsidRPr="00EE6CEF">
              <w:rPr>
                <w:rFonts w:ascii="Cambria" w:hAnsi="Cambria"/>
                <w:sz w:val="24"/>
                <w:szCs w:val="24"/>
              </w:rPr>
              <w:t xml:space="preserve">romantycznej </w:t>
            </w:r>
            <w:r w:rsidRPr="00EE6CEF">
              <w:rPr>
                <w:rFonts w:ascii="Cambria" w:hAnsi="Cambria"/>
                <w:sz w:val="24"/>
                <w:szCs w:val="24"/>
              </w:rPr>
              <w:t>i wyjaśnić jej genezę</w:t>
            </w:r>
          </w:p>
          <w:p w14:paraId="6B278E0E" w14:textId="0475203C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942669" w:rsidRPr="00EE6CEF" w14:paraId="4A129170" w14:textId="77777777" w:rsidTr="00A958A3">
        <w:tc>
          <w:tcPr>
            <w:tcW w:w="2609" w:type="dxa"/>
            <w:shd w:val="clear" w:color="auto" w:fill="auto"/>
          </w:tcPr>
          <w:p w14:paraId="15BB5A00" w14:textId="7A7D3421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4F786D1E" w14:textId="77777777" w:rsidR="002C7C69" w:rsidRPr="00EE6CEF" w:rsidRDefault="002C7C69" w:rsidP="00B938E1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Zacieranie granic między fikcją a rzeczywistością –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Król olch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Johanna Wolfganga Goethego </w:t>
            </w:r>
          </w:p>
        </w:tc>
        <w:tc>
          <w:tcPr>
            <w:tcW w:w="2801" w:type="dxa"/>
            <w:shd w:val="clear" w:color="auto" w:fill="auto"/>
          </w:tcPr>
          <w:p w14:paraId="59FEFDCD" w14:textId="77777777" w:rsidR="00640141" w:rsidRPr="00EE6CEF" w:rsidRDefault="0064014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938E1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 treść ballady</w:t>
            </w:r>
          </w:p>
          <w:p w14:paraId="265B7C83" w14:textId="77777777" w:rsidR="00640141" w:rsidRPr="00EE6CEF" w:rsidRDefault="0064014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wskazać narratora i bohaterów tekstu </w:t>
            </w:r>
          </w:p>
          <w:p w14:paraId="1EC47BAB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auto"/>
          </w:tcPr>
          <w:p w14:paraId="72C90CEF" w14:textId="77777777" w:rsidR="00640141" w:rsidRPr="00EE6CEF" w:rsidRDefault="0064014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punkt</w:t>
            </w:r>
            <w:r w:rsidR="00FE0D99" w:rsidRPr="00EE6CEF">
              <w:rPr>
                <w:rFonts w:ascii="Cambria" w:hAnsi="Cambria"/>
                <w:sz w:val="24"/>
                <w:szCs w:val="24"/>
              </w:rPr>
              <w:t>y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widzenia ojca i syna</w:t>
            </w:r>
          </w:p>
          <w:p w14:paraId="26022769" w14:textId="77777777" w:rsidR="00640141" w:rsidRPr="00EE6CEF" w:rsidRDefault="0064014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938E1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charakteryzować króla olch</w:t>
            </w:r>
          </w:p>
          <w:p w14:paraId="35600C92" w14:textId="1D48F34F" w:rsidR="00640141" w:rsidRPr="00EE6CEF" w:rsidRDefault="00640141" w:rsidP="006E1F1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cechy gatunkowe utworu</w:t>
            </w:r>
          </w:p>
        </w:tc>
        <w:tc>
          <w:tcPr>
            <w:tcW w:w="2514" w:type="dxa"/>
            <w:shd w:val="clear" w:color="auto" w:fill="auto"/>
          </w:tcPr>
          <w:p w14:paraId="40CF1588" w14:textId="77777777" w:rsidR="00640141" w:rsidRPr="00EE6CEF" w:rsidRDefault="00881E5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</w:t>
            </w:r>
            <w:r w:rsidR="00640141" w:rsidRPr="00EE6CEF">
              <w:rPr>
                <w:rFonts w:ascii="Cambria" w:hAnsi="Cambria"/>
                <w:sz w:val="24"/>
                <w:szCs w:val="24"/>
              </w:rPr>
              <w:t xml:space="preserve"> się na temat emocji towarzyszący</w:t>
            </w:r>
            <w:r w:rsidR="00B938E1" w:rsidRPr="00EE6CEF">
              <w:rPr>
                <w:rFonts w:ascii="Cambria" w:hAnsi="Cambria"/>
                <w:sz w:val="24"/>
                <w:szCs w:val="24"/>
              </w:rPr>
              <w:t>ch</w:t>
            </w:r>
            <w:r w:rsidR="00640141" w:rsidRPr="00EE6CEF">
              <w:rPr>
                <w:rFonts w:ascii="Cambria" w:hAnsi="Cambria"/>
                <w:sz w:val="24"/>
                <w:szCs w:val="24"/>
              </w:rPr>
              <w:t xml:space="preserve"> bohaterom</w:t>
            </w:r>
          </w:p>
          <w:p w14:paraId="6379C9BC" w14:textId="77777777" w:rsidR="002C7C69" w:rsidRPr="00EE6CEF" w:rsidRDefault="00640141" w:rsidP="009706A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</w:t>
            </w:r>
            <w:r w:rsidR="00881E51" w:rsidRPr="00EE6CEF">
              <w:rPr>
                <w:rFonts w:ascii="Cambria" w:hAnsi="Cambria"/>
                <w:sz w:val="24"/>
                <w:szCs w:val="24"/>
              </w:rPr>
              <w:t xml:space="preserve"> wyjaśnić</w:t>
            </w:r>
            <w:r w:rsidRPr="00EE6CEF">
              <w:rPr>
                <w:rFonts w:ascii="Cambria" w:hAnsi="Cambria"/>
                <w:sz w:val="24"/>
                <w:szCs w:val="24"/>
              </w:rPr>
              <w:t>, dlaczego tylko dziecko widzi króla</w:t>
            </w:r>
          </w:p>
        </w:tc>
        <w:tc>
          <w:tcPr>
            <w:tcW w:w="2379" w:type="dxa"/>
            <w:shd w:val="clear" w:color="auto" w:fill="auto"/>
          </w:tcPr>
          <w:p w14:paraId="523D2E80" w14:textId="77777777" w:rsidR="00640141" w:rsidRPr="00EE6CEF" w:rsidRDefault="00B938E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nastrój wiersza i</w:t>
            </w:r>
            <w:r w:rsidR="00881E51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to</w:t>
            </w:r>
            <w:r w:rsidR="00640141" w:rsidRPr="00EE6CEF">
              <w:rPr>
                <w:rFonts w:ascii="Cambria" w:hAnsi="Cambria"/>
                <w:sz w:val="24"/>
                <w:szCs w:val="24"/>
              </w:rPr>
              <w:t>, w jaki sposób został on zbudowany</w:t>
            </w:r>
          </w:p>
          <w:p w14:paraId="48EB5EBF" w14:textId="77777777" w:rsidR="002C7C69" w:rsidRPr="00EE6CEF" w:rsidRDefault="002C7C69" w:rsidP="006E25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auto"/>
          </w:tcPr>
          <w:p w14:paraId="0916B04A" w14:textId="77777777" w:rsidR="006E2584" w:rsidRPr="00EE6CEF" w:rsidRDefault="006E2584" w:rsidP="006E25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konwencję literacką dominującą w utworze</w:t>
            </w:r>
          </w:p>
          <w:p w14:paraId="089EAAFE" w14:textId="365229B4" w:rsidR="002C7C69" w:rsidRPr="00EE6CEF" w:rsidRDefault="002C7C69" w:rsidP="00B938E1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942669" w:rsidRPr="00EE6CEF" w14:paraId="3B0CFB32" w14:textId="77777777" w:rsidTr="00A958A3">
        <w:tc>
          <w:tcPr>
            <w:tcW w:w="2609" w:type="dxa"/>
            <w:shd w:val="clear" w:color="auto" w:fill="D9D9D9"/>
          </w:tcPr>
          <w:p w14:paraId="4D3C2188" w14:textId="250B3EDC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16DF4E81" w14:textId="77777777" w:rsidR="002C7C69" w:rsidRPr="00EE6CEF" w:rsidRDefault="002C7C69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Adam Mickiewicz,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Oda do młodości</w:t>
            </w:r>
          </w:p>
          <w:p w14:paraId="0FD36B28" w14:textId="1CB6DB4C" w:rsidR="00197675" w:rsidRPr="00EE6CEF" w:rsidRDefault="00197675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</w:p>
          <w:p w14:paraId="3CC28B2A" w14:textId="77777777" w:rsidR="00DA3424" w:rsidRPr="00EE6CEF" w:rsidRDefault="00DA3424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0E61957D" w14:textId="77777777" w:rsidR="00524111" w:rsidRPr="00EE6CEF" w:rsidRDefault="0052411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 treść wiersza</w:t>
            </w:r>
          </w:p>
          <w:p w14:paraId="50B09DF9" w14:textId="77777777" w:rsidR="00524111" w:rsidRPr="00EE6CEF" w:rsidRDefault="0052411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  <w:p w14:paraId="22A930D3" w14:textId="77777777" w:rsidR="002C7C69" w:rsidRPr="00EE6CEF" w:rsidRDefault="002C7C69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4FC2E08C" w14:textId="77777777" w:rsidR="002C7C69" w:rsidRPr="00EE6CEF" w:rsidRDefault="00524111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nazwać funkcję językową dominującą w wierszu i uzasa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dnić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swoje stanowisko</w:t>
            </w:r>
          </w:p>
          <w:p w14:paraId="022D4928" w14:textId="77777777" w:rsidR="00524111" w:rsidRPr="00EE6CEF" w:rsidRDefault="0052411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</w:p>
          <w:p w14:paraId="1E5C4565" w14:textId="77777777" w:rsidR="00524111" w:rsidRPr="00EE6CEF" w:rsidRDefault="00524111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w utworze postawę podlegającą krytyce oraz przeciwstawione jej cechy młodości</w:t>
            </w:r>
          </w:p>
        </w:tc>
        <w:tc>
          <w:tcPr>
            <w:tcW w:w="2514" w:type="dxa"/>
            <w:shd w:val="clear" w:color="auto" w:fill="D9D9D9"/>
          </w:tcPr>
          <w:p w14:paraId="54DF0092" w14:textId="77777777" w:rsidR="00524111" w:rsidRPr="00EE6CEF" w:rsidRDefault="0052411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nastrój utworu i wskazać środki językowe, które go tworzą</w:t>
            </w:r>
          </w:p>
          <w:p w14:paraId="0A25B975" w14:textId="77777777" w:rsidR="00524111" w:rsidRPr="00EE6CEF" w:rsidRDefault="0052411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elementy klasycyzmu i romantyzmu w utworze</w:t>
            </w:r>
          </w:p>
          <w:p w14:paraId="64487DDE" w14:textId="77777777" w:rsidR="00524111" w:rsidRPr="00EE6CEF" w:rsidRDefault="0052411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4C11889C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79" w:type="dxa"/>
            <w:shd w:val="clear" w:color="auto" w:fill="D9D9D9"/>
          </w:tcPr>
          <w:p w14:paraId="57B2B624" w14:textId="77777777" w:rsidR="00524111" w:rsidRPr="00EE6CEF" w:rsidRDefault="0052411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formułować program przedstawiony w wierszu</w:t>
            </w:r>
          </w:p>
          <w:p w14:paraId="7E026B60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3DDE3C15" w14:textId="69E1D797" w:rsidR="002C7C69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91BF6" w:rsidRPr="00EE6CEF">
              <w:rPr>
                <w:rFonts w:ascii="Cambria" w:hAnsi="Cambria"/>
                <w:sz w:val="24"/>
                <w:szCs w:val="24"/>
              </w:rPr>
              <w:t>omówić konteksty kulturowe w wierszu</w:t>
            </w:r>
          </w:p>
          <w:p w14:paraId="11B3D55D" w14:textId="77777777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942669" w:rsidRPr="00EE6CEF" w14:paraId="328CCCEA" w14:textId="77777777" w:rsidTr="00A958A3">
        <w:tc>
          <w:tcPr>
            <w:tcW w:w="2609" w:type="dxa"/>
            <w:shd w:val="clear" w:color="auto" w:fill="D9D9D9"/>
          </w:tcPr>
          <w:p w14:paraId="7C0D7FA8" w14:textId="4890359E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2CE74FB6" w14:textId="77777777" w:rsidR="002C7C69" w:rsidRPr="00EE6CEF" w:rsidRDefault="002C7C69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Adam Mickiewicz,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Ballady i romanse</w:t>
            </w:r>
          </w:p>
          <w:p w14:paraId="753307EF" w14:textId="77777777" w:rsidR="00197675" w:rsidRPr="00EE6CEF" w:rsidRDefault="003C3EFE" w:rsidP="009706AD">
            <w:pPr>
              <w:spacing w:after="0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iCs/>
                <w:sz w:val="24"/>
                <w:szCs w:val="24"/>
              </w:rPr>
              <w:t>Romantyczność</w:t>
            </w:r>
          </w:p>
          <w:p w14:paraId="79807051" w14:textId="77777777" w:rsidR="003C3EFE" w:rsidRPr="00EE6CEF" w:rsidRDefault="003C3EFE" w:rsidP="009706AD">
            <w:pPr>
              <w:spacing w:after="0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iCs/>
                <w:sz w:val="24"/>
                <w:szCs w:val="24"/>
              </w:rPr>
              <w:t>Świteź</w:t>
            </w:r>
          </w:p>
          <w:p w14:paraId="40E9C060" w14:textId="5EE82ED6" w:rsidR="003C3EFE" w:rsidRPr="00EE6CEF" w:rsidRDefault="003C3EFE" w:rsidP="009706AD">
            <w:pPr>
              <w:spacing w:after="0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iCs/>
                <w:sz w:val="24"/>
                <w:szCs w:val="24"/>
              </w:rPr>
              <w:t>Lilie</w:t>
            </w:r>
          </w:p>
        </w:tc>
        <w:tc>
          <w:tcPr>
            <w:tcW w:w="2801" w:type="dxa"/>
            <w:shd w:val="clear" w:color="auto" w:fill="D9D9D9"/>
          </w:tcPr>
          <w:p w14:paraId="6285F2BF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Romantyczność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47BE7B5A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treść ballady</w:t>
            </w:r>
          </w:p>
          <w:p w14:paraId="718F1019" w14:textId="77777777" w:rsidR="00147348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opisać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różne reakcje osób zgromadzonych </w:t>
            </w:r>
          </w:p>
          <w:p w14:paraId="18697836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wokół </w:t>
            </w:r>
            <w:proofErr w:type="spellStart"/>
            <w:r w:rsidRPr="00EE6CEF">
              <w:rPr>
                <w:rFonts w:ascii="Cambria" w:hAnsi="Cambria"/>
                <w:sz w:val="24"/>
                <w:szCs w:val="24"/>
              </w:rPr>
              <w:t>Karusi</w:t>
            </w:r>
            <w:proofErr w:type="spellEnd"/>
            <w:r w:rsidRPr="00EE6CEF">
              <w:rPr>
                <w:rFonts w:ascii="Cambria" w:hAnsi="Cambria"/>
                <w:sz w:val="24"/>
                <w:szCs w:val="24"/>
              </w:rPr>
              <w:t xml:space="preserve">: ludu,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tarca i narratora</w:t>
            </w:r>
          </w:p>
          <w:p w14:paraId="21355D1A" w14:textId="77777777" w:rsidR="00DF57BA" w:rsidRPr="00EE6CEF" w:rsidRDefault="00DF57BA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17416BBD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Świteź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43CEFB77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treść ballady </w:t>
            </w:r>
          </w:p>
          <w:p w14:paraId="7691DAD8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rodzaj narracji i wskazać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narratora</w:t>
            </w:r>
          </w:p>
          <w:p w14:paraId="54858FC5" w14:textId="77777777" w:rsidR="00DF57BA" w:rsidRPr="00EE6CEF" w:rsidRDefault="00DF57BA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22E969C9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Lili</w:t>
            </w:r>
            <w:r w:rsidR="00DF57BA" w:rsidRPr="00EE6CEF">
              <w:rPr>
                <w:rFonts w:ascii="Cambria" w:hAnsi="Cambria"/>
                <w:i/>
                <w:sz w:val="24"/>
                <w:szCs w:val="24"/>
              </w:rPr>
              <w:t>j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e</w:t>
            </w:r>
            <w:proofErr w:type="spellEnd"/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6F8C091A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treść ballady</w:t>
            </w:r>
          </w:p>
          <w:p w14:paraId="6A46166A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świat przedstawiony</w:t>
            </w:r>
          </w:p>
          <w:p w14:paraId="1DD6D6F9" w14:textId="77777777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5601C89A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Romantyczność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1D7993FD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omówić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życie wewnętrzne bohaterki wiersza</w:t>
            </w:r>
          </w:p>
          <w:p w14:paraId="5C2F14CB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sposób przedstawienia Starca</w:t>
            </w:r>
          </w:p>
          <w:p w14:paraId="153D9F51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cechy gatunkowe utworu</w:t>
            </w:r>
          </w:p>
          <w:p w14:paraId="7815ABA8" w14:textId="77777777" w:rsidR="00DF57BA" w:rsidRPr="00EE6CEF" w:rsidRDefault="00DF57BA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726745F0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Świteź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7EF2F667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kompozycję ballady</w:t>
            </w:r>
          </w:p>
          <w:p w14:paraId="49E3D51D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cechy gatunkowe utwor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u</w:t>
            </w:r>
          </w:p>
          <w:p w14:paraId="44739193" w14:textId="77777777" w:rsidR="00DF57BA" w:rsidRPr="00EE6CEF" w:rsidRDefault="00DF57BA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20A49EA7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Lili</w:t>
            </w:r>
            <w:r w:rsidR="00DF57BA" w:rsidRPr="00EE6CEF">
              <w:rPr>
                <w:rFonts w:ascii="Cambria" w:hAnsi="Cambria"/>
                <w:i/>
                <w:sz w:val="24"/>
                <w:szCs w:val="24"/>
              </w:rPr>
              <w:t>j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e</w:t>
            </w:r>
            <w:proofErr w:type="spellEnd"/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666735DF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charakteryzować bohaterkę utworu</w:t>
            </w:r>
          </w:p>
          <w:p w14:paraId="208A979C" w14:textId="77777777" w:rsidR="00DF57BA" w:rsidRPr="00EE6CEF" w:rsidRDefault="00DF57BA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49C86910" w14:textId="77777777" w:rsidR="002C7C69" w:rsidRPr="00EE6CEF" w:rsidRDefault="002C7C69" w:rsidP="006E1F1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28736DDF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Romantyczność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6F4ABC6E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wskazać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objawy świadczące o obłędzie bohaterki</w:t>
            </w:r>
          </w:p>
          <w:p w14:paraId="212BBF8C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środki językowe, za pomocą których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 xml:space="preserve">jest 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>pre</w:t>
            </w:r>
            <w:r w:rsidRPr="00EE6CEF">
              <w:rPr>
                <w:rFonts w:ascii="Cambria" w:hAnsi="Cambria"/>
                <w:sz w:val="24"/>
                <w:szCs w:val="24"/>
              </w:rPr>
              <w:t>zentowana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EE6CEF">
              <w:rPr>
                <w:rFonts w:ascii="Cambria" w:hAnsi="Cambria"/>
                <w:sz w:val="24"/>
                <w:szCs w:val="24"/>
              </w:rPr>
              <w:t>Karusia</w:t>
            </w:r>
            <w:proofErr w:type="spellEnd"/>
            <w:r w:rsidR="00DF57BA" w:rsidRPr="00EE6CEF">
              <w:rPr>
                <w:rFonts w:ascii="Cambria" w:hAnsi="Cambria"/>
                <w:sz w:val="24"/>
                <w:szCs w:val="24"/>
              </w:rPr>
              <w:t>,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i określić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266033CE" w14:textId="77777777" w:rsidR="00DF57BA" w:rsidRPr="00EE6CEF" w:rsidRDefault="00DF57BA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53B0266C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Świteź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27BEED1B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sposób przedstawienia natury i Boga w balladzie</w:t>
            </w:r>
          </w:p>
          <w:p w14:paraId="629ADF8D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elementy światopoglądu romantycznego w utworze</w:t>
            </w:r>
          </w:p>
          <w:p w14:paraId="6A7F0DA5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273B6296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Lili</w:t>
            </w:r>
            <w:r w:rsidR="00DF57BA" w:rsidRPr="00EE6CEF">
              <w:rPr>
                <w:rFonts w:ascii="Cambria" w:hAnsi="Cambria"/>
                <w:i/>
                <w:sz w:val="24"/>
                <w:szCs w:val="24"/>
              </w:rPr>
              <w:t>j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e</w:t>
            </w:r>
            <w:proofErr w:type="spellEnd"/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2C41E0B2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omówić sposób kreacji bohaterki</w:t>
            </w:r>
          </w:p>
          <w:p w14:paraId="7655DC16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określić rolę pustelnika </w:t>
            </w:r>
          </w:p>
          <w:p w14:paraId="56E92683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rolę natury w balladzie</w:t>
            </w:r>
          </w:p>
          <w:p w14:paraId="4977466E" w14:textId="77777777" w:rsidR="00DF57BA" w:rsidRPr="00EE6CEF" w:rsidRDefault="00DF57BA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7FD5D7CD" w14:textId="77777777" w:rsidR="008E5ED6" w:rsidRPr="00EE6CEF" w:rsidRDefault="00DF57BA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w</w:t>
            </w:r>
            <w:r w:rsidR="008E5ED6" w:rsidRPr="00EE6CEF">
              <w:rPr>
                <w:rFonts w:ascii="Cambria" w:hAnsi="Cambria"/>
                <w:sz w:val="24"/>
                <w:szCs w:val="24"/>
              </w:rPr>
              <w:t>szystkie ballady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44E3BC9D" w14:textId="7CA24062" w:rsidR="002C7C69" w:rsidRPr="00EE6CEF" w:rsidRDefault="008E5ED6" w:rsidP="006E1F1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funkcję motywów fantastycznych w utworach</w:t>
            </w:r>
          </w:p>
        </w:tc>
        <w:tc>
          <w:tcPr>
            <w:tcW w:w="2379" w:type="dxa"/>
            <w:shd w:val="clear" w:color="auto" w:fill="D9D9D9"/>
          </w:tcPr>
          <w:p w14:paraId="6FC7AD79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Romantyczność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5A56DE03" w14:textId="77777777" w:rsidR="00524111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przedstawić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punkt</w:t>
            </w:r>
            <w:r w:rsidR="00FE0D99" w:rsidRPr="00EE6CEF">
              <w:rPr>
                <w:rFonts w:ascii="Cambria" w:hAnsi="Cambria"/>
                <w:sz w:val="24"/>
                <w:szCs w:val="24"/>
              </w:rPr>
              <w:t>y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widzenia S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tarca </w:t>
            </w:r>
            <w:r w:rsidR="00DF57BA" w:rsidRPr="00EE6CEF">
              <w:rPr>
                <w:rFonts w:ascii="Cambria" w:hAnsi="Cambria"/>
                <w:sz w:val="24"/>
                <w:szCs w:val="24"/>
              </w:rPr>
              <w:t>i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narratora oraz odnieść</w:t>
            </w:r>
            <w:r w:rsidR="00524111" w:rsidRPr="00EE6CEF">
              <w:rPr>
                <w:rFonts w:ascii="Cambria" w:hAnsi="Cambria"/>
                <w:sz w:val="24"/>
                <w:szCs w:val="24"/>
              </w:rPr>
              <w:t xml:space="preserve"> je do światopoglądów: oświeceniowego i romantycznego</w:t>
            </w:r>
          </w:p>
          <w:p w14:paraId="1B2ADD57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567A204E" w14:textId="77777777" w:rsidR="00524111" w:rsidRPr="00EE6CEF" w:rsidRDefault="00524111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Świteź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2636380A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E1A6E" w:rsidRPr="00EE6CEF">
              <w:rPr>
                <w:rFonts w:ascii="Cambria" w:hAnsi="Cambria"/>
                <w:sz w:val="24"/>
                <w:szCs w:val="24"/>
              </w:rPr>
              <w:t xml:space="preserve">dokonać analizy sposobu </w:t>
            </w:r>
            <w:r w:rsidRPr="00EE6CEF">
              <w:rPr>
                <w:rFonts w:ascii="Cambria" w:hAnsi="Cambria"/>
                <w:sz w:val="24"/>
                <w:szCs w:val="24"/>
              </w:rPr>
              <w:t>przedstawienia Świtezi w dzień i w nocy</w:t>
            </w:r>
          </w:p>
          <w:p w14:paraId="09109A19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5CF468FA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Lili</w:t>
            </w:r>
            <w:r w:rsidR="0009604F" w:rsidRPr="00EE6CEF">
              <w:rPr>
                <w:rFonts w:ascii="Cambria" w:hAnsi="Cambria"/>
                <w:i/>
                <w:sz w:val="24"/>
                <w:szCs w:val="24"/>
              </w:rPr>
              <w:t>j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e</w:t>
            </w:r>
            <w:proofErr w:type="spellEnd"/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276C2BFE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E1A6E" w:rsidRPr="00EE6CEF">
              <w:rPr>
                <w:rFonts w:ascii="Cambria" w:hAnsi="Cambria"/>
                <w:sz w:val="24"/>
                <w:szCs w:val="24"/>
              </w:rPr>
              <w:t>dokonać analizy zabiegów artystycznych</w:t>
            </w:r>
            <w:r w:rsidRPr="00EE6CEF">
              <w:rPr>
                <w:rFonts w:ascii="Cambria" w:hAnsi="Cambria"/>
                <w:sz w:val="24"/>
                <w:szCs w:val="24"/>
              </w:rPr>
              <w:t>, dzięki którym został uzyskany nastrój grozy</w:t>
            </w:r>
          </w:p>
          <w:p w14:paraId="6DF6665B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20C1934B" w14:textId="77777777" w:rsidR="008E5ED6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w</w:t>
            </w:r>
            <w:r w:rsidR="008E5ED6" w:rsidRPr="00EE6CEF">
              <w:rPr>
                <w:rFonts w:ascii="Cambria" w:hAnsi="Cambria"/>
                <w:sz w:val="24"/>
                <w:szCs w:val="24"/>
              </w:rPr>
              <w:t>szystkie ballady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3D3C5CD1" w14:textId="77777777" w:rsidR="002C7C69" w:rsidRPr="00EE6CEF" w:rsidRDefault="008E5ED6" w:rsidP="009D4A2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omówić romantyczną koncepcję świata zaprezentowaną w 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utworach</w:t>
            </w:r>
          </w:p>
        </w:tc>
        <w:tc>
          <w:tcPr>
            <w:tcW w:w="3259" w:type="dxa"/>
            <w:shd w:val="clear" w:color="auto" w:fill="D9D9D9"/>
          </w:tcPr>
          <w:p w14:paraId="02A3B42E" w14:textId="77777777" w:rsidR="002C7C69" w:rsidRPr="00EE6CEF" w:rsidRDefault="00491BF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iCs/>
                <w:sz w:val="24"/>
                <w:szCs w:val="24"/>
              </w:rPr>
              <w:lastRenderedPageBreak/>
              <w:t>Romantyczność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4CC41B8C" w14:textId="77777777" w:rsidR="00491BF6" w:rsidRPr="00EE6CEF" w:rsidRDefault="00491BF6" w:rsidP="00491BF6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wyjaśnić, dlaczego wiersz został okrzyknięty manifestem romantyzmu</w:t>
            </w:r>
          </w:p>
          <w:p w14:paraId="31CB996E" w14:textId="77777777" w:rsidR="00491BF6" w:rsidRPr="00EE6CEF" w:rsidRDefault="00491BF6" w:rsidP="00491BF6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Świteź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1E6753AD" w14:textId="77777777" w:rsidR="00491BF6" w:rsidRPr="00EE6CEF" w:rsidRDefault="00491BF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kontekst historycznoliteracki utworu</w:t>
            </w:r>
          </w:p>
          <w:p w14:paraId="7D01DCF9" w14:textId="77777777" w:rsidR="00491BF6" w:rsidRPr="00EE6CEF" w:rsidRDefault="00491BF6" w:rsidP="00491BF6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Lilije</w:t>
            </w:r>
            <w:proofErr w:type="spellEnd"/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1FCCDE85" w14:textId="094201F2" w:rsidR="00491BF6" w:rsidRPr="00EE6CEF" w:rsidRDefault="00491BF6" w:rsidP="00491BF6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porównać główną bohaterkę z lady Makbet</w:t>
            </w:r>
          </w:p>
          <w:p w14:paraId="00B1BFE6" w14:textId="77777777" w:rsidR="006E1F1D" w:rsidRPr="00EE6CEF" w:rsidRDefault="006E1F1D" w:rsidP="006E1F1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wszystkie ballady:</w:t>
            </w:r>
          </w:p>
          <w:p w14:paraId="3E1B8C15" w14:textId="77777777" w:rsidR="006E1F1D" w:rsidRPr="00EE6CEF" w:rsidRDefault="006E1F1D" w:rsidP="006E1F1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elementy synkretyczne w utworach</w:t>
            </w:r>
          </w:p>
          <w:p w14:paraId="44515EE1" w14:textId="77777777" w:rsidR="006E1F1D" w:rsidRPr="00EE6CEF" w:rsidRDefault="006E1F1D" w:rsidP="00491BF6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543C90D3" w14:textId="0A385444" w:rsidR="00491BF6" w:rsidRPr="00EE6CEF" w:rsidRDefault="00491BF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942669" w:rsidRPr="00EE6CEF" w14:paraId="3A1FFB9A" w14:textId="77777777" w:rsidTr="00A958A3">
        <w:tc>
          <w:tcPr>
            <w:tcW w:w="2609" w:type="dxa"/>
            <w:shd w:val="clear" w:color="auto" w:fill="D9D9D9"/>
          </w:tcPr>
          <w:p w14:paraId="5E9DF3D0" w14:textId="07150801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6C9F655A" w14:textId="77777777" w:rsidR="002C7C69" w:rsidRPr="00EE6CEF" w:rsidRDefault="002C7C69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Adam Mickiewicz,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Sonety krymskie</w:t>
            </w:r>
          </w:p>
          <w:p w14:paraId="57D2CF0A" w14:textId="77777777" w:rsidR="00197675" w:rsidRPr="00EE6CEF" w:rsidRDefault="009078DA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Burza</w:t>
            </w:r>
          </w:p>
          <w:p w14:paraId="773E915D" w14:textId="77777777" w:rsidR="009078DA" w:rsidRPr="00EE6CEF" w:rsidRDefault="009078DA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Bakczysaraj</w:t>
            </w:r>
            <w:proofErr w:type="spellEnd"/>
          </w:p>
          <w:p w14:paraId="3A001206" w14:textId="3B033A0C" w:rsidR="009078DA" w:rsidRPr="00EE6CEF" w:rsidRDefault="009078DA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Ajudah</w:t>
            </w:r>
          </w:p>
        </w:tc>
        <w:tc>
          <w:tcPr>
            <w:tcW w:w="2801" w:type="dxa"/>
            <w:shd w:val="clear" w:color="auto" w:fill="D9D9D9"/>
          </w:tcPr>
          <w:p w14:paraId="2FC05269" w14:textId="77777777" w:rsidR="008E5ED6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 treść wierszy</w:t>
            </w:r>
          </w:p>
          <w:p w14:paraId="00266502" w14:textId="77777777" w:rsidR="008E5ED6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</w:t>
            </w:r>
            <w:r w:rsidR="008E5ED6" w:rsidRPr="00EE6CEF">
              <w:rPr>
                <w:rFonts w:ascii="Cambria" w:hAnsi="Cambria"/>
                <w:sz w:val="24"/>
                <w:szCs w:val="24"/>
              </w:rPr>
              <w:t xml:space="preserve"> rodzaj liryki</w:t>
            </w:r>
          </w:p>
          <w:p w14:paraId="5BFDAF8D" w14:textId="77777777" w:rsidR="008E5ED6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opisać</w:t>
            </w:r>
            <w:r w:rsidR="008E5ED6" w:rsidRPr="00EE6CEF">
              <w:rPr>
                <w:rFonts w:ascii="Cambria" w:hAnsi="Cambria"/>
                <w:sz w:val="24"/>
                <w:szCs w:val="24"/>
              </w:rPr>
              <w:t xml:space="preserve"> zachowania pasażerów statku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="00B938E8" w:rsidRPr="00EE6CEF">
              <w:rPr>
                <w:rFonts w:ascii="Cambria" w:hAnsi="Cambria"/>
                <w:sz w:val="24"/>
                <w:szCs w:val="24"/>
              </w:rPr>
              <w:t xml:space="preserve">z sonetu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Burza</w:t>
            </w:r>
            <w:r w:rsidR="008E5ED6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2E44AC69" w14:textId="77777777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1B97077F" w14:textId="77777777" w:rsidR="008E5ED6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kompozycję sonetów w odniesieniu do definicji gatunku</w:t>
            </w:r>
          </w:p>
          <w:p w14:paraId="0C075454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przedstawić postawy wobec życia bohaterów lirycznych sonetu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Droga nad przepaścią w </w:t>
            </w: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Czufut</w:t>
            </w:r>
            <w:proofErr w:type="spellEnd"/>
            <w:r w:rsidRPr="00EE6CEF">
              <w:rPr>
                <w:rFonts w:ascii="Cambria" w:hAnsi="Cambria"/>
                <w:i/>
                <w:sz w:val="24"/>
                <w:szCs w:val="24"/>
              </w:rPr>
              <w:t>-Kale</w:t>
            </w:r>
          </w:p>
          <w:p w14:paraId="103ACF0B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omówić sposób przedstawienia podróży w utworach</w:t>
            </w:r>
          </w:p>
          <w:p w14:paraId="3B259923" w14:textId="77777777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2C7099C6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Burza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76C81466" w14:textId="77777777" w:rsidR="008E5ED6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</w:t>
            </w:r>
            <w:r w:rsidR="008E5ED6" w:rsidRPr="00EE6CEF">
              <w:rPr>
                <w:rFonts w:ascii="Cambria" w:hAnsi="Cambria"/>
                <w:sz w:val="24"/>
                <w:szCs w:val="24"/>
              </w:rPr>
              <w:t xml:space="preserve"> środki stylistyczne budujące atmosferę zagrożenia </w:t>
            </w:r>
          </w:p>
          <w:p w14:paraId="74C3743A" w14:textId="77777777" w:rsidR="008E5ED6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</w:t>
            </w:r>
            <w:r w:rsidR="008E5ED6" w:rsidRPr="00EE6CEF">
              <w:rPr>
                <w:rFonts w:ascii="Cambria" w:hAnsi="Cambria"/>
                <w:sz w:val="24"/>
                <w:szCs w:val="24"/>
              </w:rPr>
              <w:t xml:space="preserve"> sposób przedstawienia wyróżniającego się pasażera</w:t>
            </w:r>
          </w:p>
          <w:p w14:paraId="094ED9EC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310AE829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Bakczysaraj</w:t>
            </w:r>
            <w:proofErr w:type="spellEnd"/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 w nocy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0A7933EE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środki stylistyczne i określić ich funkcję</w:t>
            </w:r>
          </w:p>
          <w:p w14:paraId="66C9EC6D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6B800FED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Ajudah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2AEFDA61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sposób kreacji podmiotu lirycznego</w:t>
            </w:r>
          </w:p>
          <w:p w14:paraId="4E9988A3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funkcję rozbudowanego porównania użytego w wierszu</w:t>
            </w:r>
          </w:p>
          <w:p w14:paraId="731BC767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0BBDB3BB" w14:textId="77777777" w:rsidR="00942669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w</w:t>
            </w:r>
            <w:r w:rsidR="00942669" w:rsidRPr="00EE6CEF">
              <w:rPr>
                <w:rFonts w:ascii="Cambria" w:hAnsi="Cambria"/>
                <w:sz w:val="24"/>
                <w:szCs w:val="24"/>
              </w:rPr>
              <w:t>szystkie sonety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07A4C369" w14:textId="77777777" w:rsidR="002C7C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funkcję orientalizmów</w:t>
            </w:r>
          </w:p>
        </w:tc>
        <w:tc>
          <w:tcPr>
            <w:tcW w:w="2379" w:type="dxa"/>
            <w:shd w:val="clear" w:color="auto" w:fill="D9D9D9"/>
          </w:tcPr>
          <w:p w14:paraId="56E948A4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Burza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4E94AFF1" w14:textId="77777777" w:rsidR="008E5ED6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interpretować </w:t>
            </w:r>
            <w:r w:rsidR="008E5ED6" w:rsidRPr="00EE6CEF">
              <w:rPr>
                <w:rFonts w:ascii="Cambria" w:hAnsi="Cambria"/>
                <w:sz w:val="24"/>
                <w:szCs w:val="24"/>
              </w:rPr>
              <w:t>zakończenie sonetu w kontekście biografi</w:t>
            </w:r>
            <w:r w:rsidR="00B938E8" w:rsidRPr="00EE6CEF">
              <w:rPr>
                <w:rFonts w:ascii="Cambria" w:hAnsi="Cambria"/>
                <w:sz w:val="24"/>
                <w:szCs w:val="24"/>
              </w:rPr>
              <w:t>i autora</w:t>
            </w:r>
          </w:p>
          <w:p w14:paraId="392E8DC3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4A014A2E" w14:textId="77777777" w:rsidR="008E5ED6" w:rsidRPr="00EE6CEF" w:rsidRDefault="008E5ED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Bakczysaraj</w:t>
            </w:r>
            <w:proofErr w:type="spellEnd"/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 w nocy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2E87A678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wyjaśnić, na czym polega </w:t>
            </w: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orientalizm utworu</w:t>
            </w:r>
          </w:p>
          <w:p w14:paraId="250A28AE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11C761F2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Droga nad przepaścią w </w:t>
            </w: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Czufut</w:t>
            </w:r>
            <w:proofErr w:type="spellEnd"/>
            <w:r w:rsidRPr="00EE6CEF">
              <w:rPr>
                <w:rFonts w:ascii="Cambria" w:hAnsi="Cambria"/>
                <w:i/>
                <w:sz w:val="24"/>
                <w:szCs w:val="24"/>
              </w:rPr>
              <w:t>-Kale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29054660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 się na temat symboliki przepaści</w:t>
            </w:r>
          </w:p>
          <w:p w14:paraId="4A6992F6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4F37C926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Ajudah</w:t>
            </w:r>
            <w:r w:rsidR="0009604F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2A2C9238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wiersz jako manifest poezji romantycznej</w:t>
            </w:r>
          </w:p>
          <w:p w14:paraId="0AF238E7" w14:textId="77777777" w:rsidR="0009604F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097D9F22" w14:textId="77777777" w:rsidR="00942669" w:rsidRPr="00EE6CEF" w:rsidRDefault="0009604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w</w:t>
            </w:r>
            <w:r w:rsidR="00942669" w:rsidRPr="00EE6CEF">
              <w:rPr>
                <w:rFonts w:ascii="Cambria" w:hAnsi="Cambria"/>
                <w:sz w:val="24"/>
                <w:szCs w:val="24"/>
              </w:rPr>
              <w:t>szystkie sonety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334E8B15" w14:textId="77777777" w:rsidR="002C7C69" w:rsidRPr="00EE6CEF" w:rsidRDefault="00942669" w:rsidP="009E1A6E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E1A6E" w:rsidRPr="00EE6CEF">
              <w:rPr>
                <w:rFonts w:ascii="Cambria" w:hAnsi="Cambria"/>
                <w:sz w:val="24"/>
                <w:szCs w:val="24"/>
              </w:rPr>
              <w:t>dokonać analizy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spos</w:t>
            </w:r>
            <w:r w:rsidR="009E1A6E" w:rsidRPr="00EE6CEF">
              <w:rPr>
                <w:rFonts w:ascii="Cambria" w:hAnsi="Cambria"/>
                <w:sz w:val="24"/>
                <w:szCs w:val="24"/>
              </w:rPr>
              <w:t>obu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uzyskania określonego nastroju w poszczególnych 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utworach</w:t>
            </w:r>
          </w:p>
        </w:tc>
        <w:tc>
          <w:tcPr>
            <w:tcW w:w="3259" w:type="dxa"/>
            <w:shd w:val="clear" w:color="auto" w:fill="D9D9D9"/>
          </w:tcPr>
          <w:p w14:paraId="486086CB" w14:textId="5578A65C" w:rsidR="002C7C69" w:rsidRPr="00EE6CEF" w:rsidRDefault="00491BF6" w:rsidP="009706A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EE6CEF">
              <w:rPr>
                <w:rFonts w:ascii="Cambria" w:hAnsi="Cambria"/>
                <w:iCs/>
                <w:sz w:val="24"/>
                <w:szCs w:val="24"/>
              </w:rPr>
              <w:lastRenderedPageBreak/>
              <w:t xml:space="preserve">• dokonać sfunkcjonalizowanej analizy wierszy </w:t>
            </w:r>
          </w:p>
        </w:tc>
      </w:tr>
      <w:tr w:rsidR="00942669" w:rsidRPr="00EE6CEF" w14:paraId="61E857E3" w14:textId="77777777" w:rsidTr="00A958A3">
        <w:tc>
          <w:tcPr>
            <w:tcW w:w="2609" w:type="dxa"/>
            <w:shd w:val="clear" w:color="auto" w:fill="D9D9D9"/>
          </w:tcPr>
          <w:p w14:paraId="78042553" w14:textId="6CA7BD0C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5218CDF3" w14:textId="77777777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Adam Mickiewicz – wiersze miłosne</w:t>
            </w:r>
          </w:p>
          <w:p w14:paraId="1CA1B33A" w14:textId="6896FE85" w:rsidR="00197675" w:rsidRPr="00EE6CEF" w:rsidRDefault="00197675" w:rsidP="009706AD">
            <w:pPr>
              <w:spacing w:after="0"/>
              <w:rPr>
                <w:rFonts w:ascii="Cambria" w:hAnsi="Cambria"/>
                <w:i/>
                <w:iCs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02658AA5" w14:textId="77777777" w:rsidR="00942669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 treść wierszy</w:t>
            </w:r>
          </w:p>
          <w:p w14:paraId="0C8495DD" w14:textId="77777777" w:rsidR="00942669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</w:t>
            </w:r>
            <w:r w:rsidR="00942669" w:rsidRPr="00EE6CEF">
              <w:rPr>
                <w:rFonts w:ascii="Cambria" w:hAnsi="Cambria"/>
                <w:sz w:val="24"/>
                <w:szCs w:val="24"/>
              </w:rPr>
              <w:t xml:space="preserve"> rodzaj liryki</w:t>
            </w:r>
          </w:p>
          <w:p w14:paraId="5576026C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2B47D07A" w14:textId="77777777" w:rsidR="00942669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 xml:space="preserve"> się na temat podmiotów</w:t>
            </w:r>
            <w:r w:rsidR="00942669" w:rsidRPr="00EE6CEF">
              <w:rPr>
                <w:rFonts w:ascii="Cambria" w:hAnsi="Cambria"/>
                <w:sz w:val="24"/>
                <w:szCs w:val="24"/>
              </w:rPr>
              <w:t xml:space="preserve"> liryczn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ych w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utworach</w:t>
            </w:r>
          </w:p>
          <w:p w14:paraId="7D15AE69" w14:textId="77777777" w:rsidR="00942669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kompozycję erotyków</w:t>
            </w:r>
          </w:p>
          <w:p w14:paraId="43D0E708" w14:textId="77777777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403C0588" w14:textId="77777777" w:rsidR="00942669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</w:t>
            </w:r>
            <w:r w:rsidR="00942669" w:rsidRPr="00EE6CEF">
              <w:rPr>
                <w:rFonts w:ascii="Cambria" w:hAnsi="Cambria"/>
                <w:sz w:val="24"/>
                <w:szCs w:val="24"/>
              </w:rPr>
              <w:t xml:space="preserve"> śro</w:t>
            </w:r>
            <w:r w:rsidRPr="00EE6CEF">
              <w:rPr>
                <w:rFonts w:ascii="Cambria" w:hAnsi="Cambria"/>
                <w:sz w:val="24"/>
                <w:szCs w:val="24"/>
              </w:rPr>
              <w:t>dki stylistyczne użyte w wierszach i określić</w:t>
            </w:r>
            <w:r w:rsidR="00942669" w:rsidRPr="00EE6CEF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59AD1443" w14:textId="77777777" w:rsidR="00450360" w:rsidRPr="00EE6CEF" w:rsidRDefault="00450360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5FEF30B8" w14:textId="77777777" w:rsidR="00450360" w:rsidRPr="00EE6CEF" w:rsidRDefault="00450360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Do M***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762CEFA3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</w:t>
            </w:r>
            <w:r w:rsidR="0026371F" w:rsidRPr="00EE6CEF">
              <w:rPr>
                <w:rFonts w:ascii="Cambria" w:hAnsi="Cambria"/>
                <w:sz w:val="24"/>
                <w:szCs w:val="24"/>
              </w:rPr>
              <w:t>ować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rolę natury przywołanej w wierszu</w:t>
            </w:r>
            <w:r w:rsidR="0026371F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34F23687" w14:textId="77777777" w:rsidR="00450360" w:rsidRPr="00EE6CEF" w:rsidRDefault="00450360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4B22ABB0" w14:textId="77777777" w:rsidR="00450360" w:rsidRPr="00EE6CEF" w:rsidRDefault="00450360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Niepewność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0C216631" w14:textId="77777777" w:rsidR="0026371F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omówić sposób przedstawienia relacji pomiędzy podmiotem lirycznym a bohaterką wiersza </w:t>
            </w:r>
          </w:p>
          <w:p w14:paraId="785A24D0" w14:textId="77777777" w:rsidR="0026371F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funkcję stylistyczną pytań umieszczon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 xml:space="preserve">ych na 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końcu każdej strofy </w:t>
            </w:r>
          </w:p>
          <w:p w14:paraId="3543368D" w14:textId="77777777" w:rsidR="00450360" w:rsidRPr="00EE6CEF" w:rsidRDefault="00450360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6E9083C8" w14:textId="77777777" w:rsidR="0026371F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Do*** Na Alpach w </w:t>
            </w: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Splügen</w:t>
            </w:r>
            <w:proofErr w:type="spellEnd"/>
            <w:r w:rsidR="00450360" w:rsidRPr="00EE6CEF">
              <w:rPr>
                <w:rFonts w:ascii="Cambria" w:hAnsi="Cambria"/>
                <w:i/>
                <w:sz w:val="24"/>
                <w:szCs w:val="24"/>
              </w:rPr>
              <w:t xml:space="preserve"> 1829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391C7137" w14:textId="77777777" w:rsidR="0026371F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charakteryzować kreację bohaterki lirycznej</w:t>
            </w:r>
          </w:p>
          <w:p w14:paraId="133011A4" w14:textId="77777777" w:rsidR="002C7C69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postawę podmiotu lirycznego wobec doświadczenia niespełnionej miłości</w:t>
            </w:r>
          </w:p>
        </w:tc>
        <w:tc>
          <w:tcPr>
            <w:tcW w:w="2379" w:type="dxa"/>
            <w:shd w:val="clear" w:color="auto" w:fill="D9D9D9"/>
          </w:tcPr>
          <w:p w14:paraId="36217F12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Do M***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3E149BBF" w14:textId="77777777" w:rsidR="00942669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porównać</w:t>
            </w:r>
            <w:r w:rsidR="00942669" w:rsidRPr="00EE6CEF">
              <w:rPr>
                <w:rFonts w:ascii="Cambria" w:hAnsi="Cambria"/>
                <w:sz w:val="24"/>
                <w:szCs w:val="24"/>
              </w:rPr>
              <w:t xml:space="preserve"> obraz miłości przedstawiony w wierszu do przeżyć tytułowego bohatera utworu </w:t>
            </w:r>
            <w:r w:rsidR="00234211" w:rsidRPr="00EE6CEF">
              <w:rPr>
                <w:rFonts w:ascii="Cambria" w:hAnsi="Cambria"/>
                <w:sz w:val="24"/>
                <w:szCs w:val="24"/>
              </w:rPr>
              <w:t xml:space="preserve">Johanna Wolfganga </w:t>
            </w:r>
            <w:r w:rsidR="00942669" w:rsidRPr="00EE6CEF">
              <w:rPr>
                <w:rFonts w:ascii="Cambria" w:hAnsi="Cambria"/>
                <w:sz w:val="24"/>
                <w:szCs w:val="24"/>
              </w:rPr>
              <w:t xml:space="preserve">Goethego </w:t>
            </w:r>
            <w:r w:rsidR="00942669" w:rsidRPr="00EE6CEF">
              <w:rPr>
                <w:rFonts w:ascii="Cambria" w:hAnsi="Cambria"/>
                <w:i/>
                <w:sz w:val="24"/>
                <w:szCs w:val="24"/>
              </w:rPr>
              <w:t>Cierpienia młodego Wertera</w:t>
            </w:r>
          </w:p>
          <w:p w14:paraId="37A7CFCB" w14:textId="77777777" w:rsidR="00450360" w:rsidRPr="00EE6CEF" w:rsidRDefault="00450360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3BDB7DAE" w14:textId="77777777" w:rsidR="00942669" w:rsidRPr="00EE6CEF" w:rsidRDefault="0094266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Niepewność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450360" w:rsidRPr="00EE6CEF">
              <w:rPr>
                <w:rFonts w:ascii="Cambria" w:hAnsi="Cambria"/>
                <w:i/>
                <w:sz w:val="24"/>
                <w:szCs w:val="24"/>
              </w:rPr>
              <w:t>Do M***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6E715B5E" w14:textId="77777777" w:rsidR="0026371F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porównać utwory </w:t>
            </w:r>
          </w:p>
          <w:p w14:paraId="0DCB1937" w14:textId="77777777" w:rsidR="00450360" w:rsidRPr="00EE6CEF" w:rsidRDefault="00450360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43931465" w14:textId="77777777" w:rsidR="0026371F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Do*** Na Alpach w </w:t>
            </w: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Splügen</w:t>
            </w:r>
            <w:proofErr w:type="spellEnd"/>
            <w:r w:rsidR="00450360" w:rsidRPr="00EE6CEF">
              <w:rPr>
                <w:rFonts w:ascii="Cambria" w:hAnsi="Cambria"/>
                <w:i/>
                <w:sz w:val="24"/>
                <w:szCs w:val="24"/>
              </w:rPr>
              <w:t xml:space="preserve"> 1829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7C82301E" w14:textId="77777777" w:rsidR="0026371F" w:rsidRPr="00EE6CEF" w:rsidRDefault="0026371F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E1A6E" w:rsidRPr="00EE6CEF">
              <w:rPr>
                <w:rFonts w:ascii="Cambria" w:hAnsi="Cambria"/>
                <w:sz w:val="24"/>
                <w:szCs w:val="24"/>
              </w:rPr>
              <w:t xml:space="preserve">dokonać analizy sposobu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ukazania 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t xml:space="preserve">w </w:t>
            </w:r>
            <w:r w:rsidR="00450360"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wierszu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różnych odcieni uczuć </w:t>
            </w:r>
          </w:p>
          <w:p w14:paraId="297CEF67" w14:textId="77777777" w:rsidR="002C7C69" w:rsidRPr="00EE6CEF" w:rsidRDefault="002C7C69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6086C54F" w14:textId="1751C0F5" w:rsidR="002C7C69" w:rsidRPr="00EE6CEF" w:rsidRDefault="00491BF6" w:rsidP="009706A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EE6CEF">
              <w:rPr>
                <w:rFonts w:ascii="Cambria" w:hAnsi="Cambria"/>
                <w:iCs/>
                <w:sz w:val="24"/>
                <w:szCs w:val="24"/>
              </w:rPr>
              <w:lastRenderedPageBreak/>
              <w:t>• dokonać sfunkcjonalizowanej analizy wierszy</w:t>
            </w:r>
          </w:p>
          <w:p w14:paraId="2D4C4463" w14:textId="77777777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942669" w:rsidRPr="00EE6CEF" w14:paraId="4BE3D03D" w14:textId="77777777" w:rsidTr="00A958A3">
        <w:tc>
          <w:tcPr>
            <w:tcW w:w="2609" w:type="dxa"/>
            <w:shd w:val="clear" w:color="auto" w:fill="D9D9D9"/>
          </w:tcPr>
          <w:p w14:paraId="70BF5093" w14:textId="0D546607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2E88FE2D" w14:textId="77777777" w:rsidR="009078DA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Adam Mickiewicz, </w:t>
            </w:r>
          </w:p>
          <w:p w14:paraId="7683149B" w14:textId="10C69D30" w:rsidR="00197675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Dziady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cz. IV </w:t>
            </w:r>
          </w:p>
          <w:p w14:paraId="1DBA6C3B" w14:textId="082BBB8C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13D6D8E5" w14:textId="77777777" w:rsidR="00726128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50E41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</w:t>
            </w:r>
            <w:r w:rsidR="00726128" w:rsidRPr="00EE6CEF">
              <w:rPr>
                <w:rFonts w:ascii="Cambria" w:hAnsi="Cambria"/>
                <w:sz w:val="24"/>
                <w:szCs w:val="24"/>
              </w:rPr>
              <w:t xml:space="preserve"> treść dramatu</w:t>
            </w:r>
          </w:p>
          <w:p w14:paraId="344B8B47" w14:textId="77777777" w:rsidR="00726128" w:rsidRPr="00EE6CEF" w:rsidRDefault="0072612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0000C" w:rsidRPr="00EE6CEF">
              <w:rPr>
                <w:rFonts w:ascii="Cambria" w:hAnsi="Cambria"/>
                <w:sz w:val="24"/>
                <w:szCs w:val="24"/>
              </w:rPr>
              <w:t>wymienić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cechy miłości romantycznej</w:t>
            </w:r>
          </w:p>
          <w:p w14:paraId="512B0493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7A5B56D0" w14:textId="77777777" w:rsidR="00726128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50E41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charakteryzować</w:t>
            </w:r>
            <w:r w:rsidR="00726128" w:rsidRPr="00EE6CEF">
              <w:rPr>
                <w:rFonts w:ascii="Cambria" w:hAnsi="Cambria"/>
                <w:sz w:val="24"/>
                <w:szCs w:val="24"/>
              </w:rPr>
              <w:t xml:space="preserve"> Gustawa jako bohatera werterowskiego</w:t>
            </w:r>
          </w:p>
          <w:p w14:paraId="1D1E5A7B" w14:textId="77777777" w:rsidR="00726128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</w:t>
            </w:r>
            <w:r w:rsidR="00726128" w:rsidRPr="00EE6CEF">
              <w:rPr>
                <w:rFonts w:ascii="Cambria" w:hAnsi="Cambria"/>
                <w:sz w:val="24"/>
                <w:szCs w:val="24"/>
              </w:rPr>
              <w:t xml:space="preserve"> kompozycję utworu</w:t>
            </w:r>
          </w:p>
          <w:p w14:paraId="3081F055" w14:textId="77777777" w:rsidR="00726128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opisać</w:t>
            </w:r>
            <w:r w:rsidR="00726128" w:rsidRPr="00EE6CEF">
              <w:rPr>
                <w:rFonts w:ascii="Cambria" w:hAnsi="Cambria"/>
                <w:sz w:val="24"/>
                <w:szCs w:val="24"/>
              </w:rPr>
              <w:t xml:space="preserve"> miłość romantyczną jako religię przeznaczeń</w:t>
            </w:r>
          </w:p>
          <w:p w14:paraId="03EDC9F2" w14:textId="77777777" w:rsidR="002C7C69" w:rsidRPr="00EE6CEF" w:rsidRDefault="0090000C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odnaleźć</w:t>
            </w:r>
            <w:r w:rsidR="00726128" w:rsidRPr="00EE6CEF">
              <w:rPr>
                <w:rFonts w:ascii="Cambria" w:hAnsi="Cambria"/>
                <w:sz w:val="24"/>
                <w:szCs w:val="24"/>
              </w:rPr>
              <w:t xml:space="preserve"> w utworze cechy dramatu romantycznego</w:t>
            </w:r>
          </w:p>
        </w:tc>
        <w:tc>
          <w:tcPr>
            <w:tcW w:w="2514" w:type="dxa"/>
            <w:shd w:val="clear" w:color="auto" w:fill="D9D9D9"/>
          </w:tcPr>
          <w:p w14:paraId="5468ECF4" w14:textId="77777777" w:rsidR="00726128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omówić</w:t>
            </w:r>
            <w:r w:rsidR="00726128" w:rsidRPr="00EE6CEF">
              <w:rPr>
                <w:rFonts w:ascii="Cambria" w:hAnsi="Cambria"/>
                <w:sz w:val="24"/>
                <w:szCs w:val="24"/>
              </w:rPr>
              <w:t xml:space="preserve"> funkcję literatury w kształtowaniu wyobrażenia o miłości</w:t>
            </w:r>
          </w:p>
          <w:p w14:paraId="585734A4" w14:textId="77777777" w:rsidR="00726128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porównać</w:t>
            </w:r>
            <w:r w:rsidR="00B50E41" w:rsidRPr="00EE6CEF">
              <w:rPr>
                <w:rFonts w:ascii="Cambria" w:hAnsi="Cambria"/>
                <w:sz w:val="24"/>
                <w:szCs w:val="24"/>
              </w:rPr>
              <w:t xml:space="preserve"> Księdza jako antagonistę</w:t>
            </w:r>
            <w:r w:rsidR="00726128" w:rsidRPr="00EE6CEF">
              <w:rPr>
                <w:rFonts w:ascii="Cambria" w:hAnsi="Cambria"/>
                <w:sz w:val="24"/>
                <w:szCs w:val="24"/>
              </w:rPr>
              <w:t xml:space="preserve"> Gustawa ze Starcem z </w:t>
            </w:r>
            <w:r w:rsidR="00726128" w:rsidRPr="00EE6CEF">
              <w:rPr>
                <w:rFonts w:ascii="Cambria" w:hAnsi="Cambria"/>
                <w:i/>
                <w:sz w:val="24"/>
                <w:szCs w:val="24"/>
              </w:rPr>
              <w:t>Romantyczności</w:t>
            </w:r>
          </w:p>
          <w:p w14:paraId="248B55EA" w14:textId="77777777" w:rsidR="0090000C" w:rsidRPr="00EE6CEF" w:rsidRDefault="0090000C" w:rsidP="009706AD">
            <w:pPr>
              <w:snapToGrid w:val="0"/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porównać sposób ukazania obłędu i miłości w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Dziadach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cz. IV i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Romantyczności</w:t>
            </w:r>
          </w:p>
          <w:p w14:paraId="106BBFC9" w14:textId="77777777" w:rsidR="002C7C69" w:rsidRPr="00EE6CEF" w:rsidRDefault="0090000C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dokonać analizy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sens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u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przes</w:t>
            </w:r>
            <w:r w:rsidR="009D4A2B" w:rsidRPr="00EE6CEF">
              <w:rPr>
                <w:rFonts w:ascii="Cambria" w:hAnsi="Cambria"/>
                <w:sz w:val="24"/>
                <w:szCs w:val="24"/>
              </w:rPr>
              <w:t>trogi wygłoszonej przez Gustawa</w:t>
            </w:r>
          </w:p>
        </w:tc>
        <w:tc>
          <w:tcPr>
            <w:tcW w:w="2379" w:type="dxa"/>
            <w:shd w:val="clear" w:color="auto" w:fill="D9D9D9"/>
          </w:tcPr>
          <w:p w14:paraId="10A94A54" w14:textId="77777777" w:rsidR="00726128" w:rsidRPr="00EE6CEF" w:rsidRDefault="0072612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dokonać analizy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środk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ów</w:t>
            </w:r>
            <w:r w:rsidRPr="00EE6CEF">
              <w:rPr>
                <w:rFonts w:ascii="Cambria" w:hAnsi="Cambria"/>
                <w:sz w:val="24"/>
                <w:szCs w:val="24"/>
              </w:rPr>
              <w:t>, za pomocą których został wykreowany bohater</w:t>
            </w:r>
          </w:p>
          <w:p w14:paraId="7C664E31" w14:textId="77777777" w:rsidR="00726128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wyjaśnić</w:t>
            </w:r>
            <w:r w:rsidR="00726128" w:rsidRPr="00EE6CEF">
              <w:rPr>
                <w:rFonts w:ascii="Cambria" w:hAnsi="Cambria"/>
                <w:sz w:val="24"/>
                <w:szCs w:val="24"/>
              </w:rPr>
              <w:t>, na czym polega tragizm głównego bohatera</w:t>
            </w:r>
          </w:p>
          <w:p w14:paraId="7BD29772" w14:textId="77777777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6ED15AAA" w14:textId="77777777" w:rsidR="00491BF6" w:rsidRPr="00EE6CEF" w:rsidRDefault="00491BF6" w:rsidP="00491BF6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analizy ekspresji słownej w wypowiedziach Gustawa i omówić jej funkcję</w:t>
            </w:r>
          </w:p>
          <w:p w14:paraId="47B02763" w14:textId="23116EB8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942669" w:rsidRPr="00EE6CEF" w14:paraId="1E8636B9" w14:textId="77777777" w:rsidTr="00A958A3">
        <w:tc>
          <w:tcPr>
            <w:tcW w:w="2609" w:type="dxa"/>
            <w:shd w:val="clear" w:color="auto" w:fill="D9D9D9"/>
          </w:tcPr>
          <w:p w14:paraId="7DB894BD" w14:textId="5223389C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1F939B75" w14:textId="77777777" w:rsidR="009078DA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Adam Mickiewicz, </w:t>
            </w:r>
          </w:p>
          <w:p w14:paraId="2D2F1C09" w14:textId="440C1BCF" w:rsidR="00284E63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Dziady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cz. III </w:t>
            </w:r>
          </w:p>
          <w:p w14:paraId="0353450A" w14:textId="636F6896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2C8C33DA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50E41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relacjonować treść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Dziadów </w:t>
            </w:r>
            <w:r w:rsidRPr="00EE6CEF">
              <w:rPr>
                <w:rFonts w:ascii="Cambria" w:hAnsi="Cambria"/>
                <w:sz w:val="24"/>
                <w:szCs w:val="24"/>
              </w:rPr>
              <w:t>cz. III</w:t>
            </w:r>
          </w:p>
          <w:p w14:paraId="19ADF3EA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przedstawić okoliczności powstania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Dziadów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cz. III</w:t>
            </w:r>
          </w:p>
          <w:p w14:paraId="41730796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74F6EC71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kompozycję dramatu</w:t>
            </w:r>
          </w:p>
          <w:p w14:paraId="3FD99AEB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odnieść treść scen więziennych do biografii Adama Mickiewicza</w:t>
            </w:r>
          </w:p>
          <w:p w14:paraId="1A190A8E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romantyczną koncepcję poety i poezji</w:t>
            </w:r>
          </w:p>
          <w:p w14:paraId="4DB6B39D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przedstawić wątki biblijne obecne w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Widzeniu </w:t>
            </w:r>
            <w:r w:rsidRPr="00EE6CEF">
              <w:rPr>
                <w:rFonts w:ascii="Cambria" w:hAnsi="Cambria"/>
                <w:sz w:val="24"/>
                <w:szCs w:val="24"/>
              </w:rPr>
              <w:t>Księdza Piotra</w:t>
            </w:r>
          </w:p>
          <w:p w14:paraId="7515798E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przedstawić obraz społeczeństwa polskiego na </w:t>
            </w: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podstawie scen: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Salon warszawski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B938E8" w:rsidRPr="00EE6CEF">
              <w:rPr>
                <w:rFonts w:ascii="Cambria" w:hAnsi="Cambria"/>
                <w:i/>
                <w:sz w:val="24"/>
                <w:szCs w:val="24"/>
              </w:rPr>
              <w:t>Pan Senator</w:t>
            </w:r>
          </w:p>
          <w:p w14:paraId="53E52F86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przedstawić cechy dramatu romantycznego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 xml:space="preserve">na podstawie </w:t>
            </w:r>
            <w:r w:rsidR="003A6790" w:rsidRPr="00EE6CEF">
              <w:rPr>
                <w:rFonts w:ascii="Cambria" w:hAnsi="Cambria"/>
                <w:i/>
                <w:sz w:val="24"/>
                <w:szCs w:val="24"/>
              </w:rPr>
              <w:t>Dziadów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 xml:space="preserve"> cz. III</w:t>
            </w:r>
          </w:p>
          <w:p w14:paraId="1A5D1A19" w14:textId="77777777" w:rsidR="002C7C69" w:rsidRPr="00EE6CEF" w:rsidRDefault="0090000C" w:rsidP="009D4A2B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charakteryzować Konra</w:t>
            </w:r>
            <w:r w:rsidR="009D4A2B" w:rsidRPr="00EE6CEF">
              <w:rPr>
                <w:rFonts w:ascii="Cambria" w:hAnsi="Cambria"/>
                <w:sz w:val="24"/>
                <w:szCs w:val="24"/>
              </w:rPr>
              <w:t>da jako bohatera romantycznego</w:t>
            </w:r>
          </w:p>
        </w:tc>
        <w:tc>
          <w:tcPr>
            <w:tcW w:w="2514" w:type="dxa"/>
            <w:shd w:val="clear" w:color="auto" w:fill="D9D9D9"/>
          </w:tcPr>
          <w:p w14:paraId="00BEF293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przemianę Gustawa w Konrada</w:t>
            </w:r>
          </w:p>
          <w:p w14:paraId="386C9B70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problem t</w:t>
            </w:r>
            <w:r w:rsidR="00B938E8" w:rsidRPr="00EE6CEF">
              <w:rPr>
                <w:rFonts w:ascii="Cambria" w:hAnsi="Cambria"/>
                <w:sz w:val="24"/>
                <w:szCs w:val="24"/>
              </w:rPr>
              <w:t>eodycei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obecny w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Wielkiej Improwizacji</w:t>
            </w:r>
          </w:p>
          <w:p w14:paraId="3993EDB5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 xml:space="preserve">omówić prometeizm i </w:t>
            </w:r>
            <w:proofErr w:type="spellStart"/>
            <w:r w:rsidR="003A6790" w:rsidRPr="00EE6CEF">
              <w:rPr>
                <w:rFonts w:ascii="Cambria" w:hAnsi="Cambria"/>
                <w:sz w:val="24"/>
                <w:szCs w:val="24"/>
              </w:rPr>
              <w:t>psychomachię</w:t>
            </w:r>
            <w:proofErr w:type="spellEnd"/>
            <w:r w:rsidR="003A6790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na podstawie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Wielkiej Improwizacji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7B130BC5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 xml:space="preserve">omówić mesjanizm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na podstawie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Widzenia </w:t>
            </w:r>
            <w:r w:rsidRPr="00EE6CEF">
              <w:rPr>
                <w:rFonts w:ascii="Cambria" w:hAnsi="Cambria"/>
                <w:sz w:val="24"/>
                <w:szCs w:val="24"/>
              </w:rPr>
              <w:t>Księdza Piotra</w:t>
            </w:r>
            <w:r w:rsidR="00675715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24B78EA9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dostrzec stylizację apokaliptyczną w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 xml:space="preserve">Widzeniu </w:t>
            </w:r>
            <w:r w:rsidRPr="00EE6CEF">
              <w:rPr>
                <w:rFonts w:ascii="Cambria" w:hAnsi="Cambria"/>
                <w:sz w:val="24"/>
                <w:szCs w:val="24"/>
              </w:rPr>
              <w:t>Księdza Piotra</w:t>
            </w:r>
          </w:p>
          <w:p w14:paraId="30E8BA3E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interpretować słowa Wysockiego: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Nasz naród jak lawa…</w:t>
            </w:r>
          </w:p>
          <w:p w14:paraId="6B3DB5FC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79" w:type="dxa"/>
            <w:shd w:val="clear" w:color="auto" w:fill="D9D9D9"/>
          </w:tcPr>
          <w:p w14:paraId="397B801B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dokonać analizy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kreacj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i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Konrada </w:t>
            </w:r>
            <w:r w:rsidR="00AC13CB" w:rsidRPr="00EE6CEF">
              <w:rPr>
                <w:rFonts w:ascii="Cambria" w:hAnsi="Cambria"/>
                <w:sz w:val="24"/>
                <w:szCs w:val="24"/>
              </w:rPr>
              <w:t>w</w:t>
            </w:r>
            <w:r w:rsidR="00675715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Wielkiej Improwizacji</w:t>
            </w:r>
          </w:p>
          <w:p w14:paraId="51EE5384" w14:textId="77777777" w:rsidR="0090000C" w:rsidRPr="00EE6CEF" w:rsidRDefault="0090000C" w:rsidP="009706AD">
            <w:pPr>
              <w:tabs>
                <w:tab w:val="left" w:pos="480"/>
              </w:tabs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wyjaśnić symbolikę </w:t>
            </w:r>
            <w:r w:rsidR="00B938E8" w:rsidRPr="00EE6CEF">
              <w:rPr>
                <w:rFonts w:ascii="Cambria" w:hAnsi="Cambria"/>
                <w:sz w:val="24"/>
                <w:szCs w:val="24"/>
              </w:rPr>
              <w:t>bajki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EE6CEF">
              <w:rPr>
                <w:rFonts w:ascii="Cambria" w:hAnsi="Cambria"/>
                <w:sz w:val="24"/>
                <w:szCs w:val="24"/>
              </w:rPr>
              <w:t>Żegoty</w:t>
            </w:r>
            <w:proofErr w:type="spellEnd"/>
          </w:p>
          <w:p w14:paraId="3F06C246" w14:textId="77777777" w:rsidR="002C7C69" w:rsidRPr="00EE6CEF" w:rsidRDefault="0090000C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interpretować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Ustęp</w:t>
            </w:r>
            <w:r w:rsidR="00675715" w:rsidRPr="00EE6CEF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oraz 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Do przyjaciół Moskali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pod kątem obrazu społeczeństwa rosyjskiego</w:t>
            </w:r>
            <w:r w:rsidR="00675715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259" w:type="dxa"/>
            <w:shd w:val="clear" w:color="auto" w:fill="D9D9D9"/>
          </w:tcPr>
          <w:p w14:paraId="374254EA" w14:textId="321C819A" w:rsidR="002C7C69" w:rsidRPr="00EE6CEF" w:rsidRDefault="00491BF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omówić kontekst biograficzny </w:t>
            </w:r>
            <w:r w:rsidR="00FF740C" w:rsidRPr="00EE6CEF">
              <w:rPr>
                <w:rFonts w:ascii="Cambria" w:hAnsi="Cambria"/>
                <w:sz w:val="24"/>
                <w:szCs w:val="24"/>
              </w:rPr>
              <w:t xml:space="preserve">i historyczny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utworu </w:t>
            </w:r>
          </w:p>
          <w:p w14:paraId="06C068EE" w14:textId="77777777" w:rsidR="002C7C69" w:rsidRPr="00EE6CEF" w:rsidRDefault="002C7C69" w:rsidP="009706AD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942669" w:rsidRPr="00EE6CEF" w14:paraId="4829E8DE" w14:textId="77777777" w:rsidTr="00A958A3">
        <w:tc>
          <w:tcPr>
            <w:tcW w:w="2609" w:type="dxa"/>
            <w:shd w:val="clear" w:color="auto" w:fill="D9D9D9"/>
          </w:tcPr>
          <w:p w14:paraId="1DEE1CE5" w14:textId="210F5FF8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2451B3D4" w14:textId="77777777" w:rsidR="00B6478F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Adam Mickiewicz, </w:t>
            </w:r>
          </w:p>
          <w:p w14:paraId="52D72DD2" w14:textId="4D432791" w:rsidR="002C7C69" w:rsidRPr="00EE6CEF" w:rsidRDefault="002C7C69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Liryki lozańskie</w:t>
            </w:r>
          </w:p>
          <w:p w14:paraId="2405A6B6" w14:textId="18D8B923" w:rsidR="005800D1" w:rsidRPr="00EE6CEF" w:rsidRDefault="005800D1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07D94A4B" w14:textId="77777777" w:rsidR="0090000C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 treść wierszy</w:t>
            </w:r>
          </w:p>
          <w:p w14:paraId="3603DF3C" w14:textId="77777777" w:rsidR="0090000C" w:rsidRPr="00EE6CEF" w:rsidRDefault="0090000C" w:rsidP="00147348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określić </w:t>
            </w:r>
            <w:r w:rsidR="00147348" w:rsidRPr="00EE6CEF">
              <w:rPr>
                <w:rFonts w:ascii="Cambria" w:hAnsi="Cambria"/>
                <w:sz w:val="24"/>
                <w:szCs w:val="24"/>
              </w:rPr>
              <w:t>sposób relacjonowania wydarzeń</w:t>
            </w:r>
          </w:p>
        </w:tc>
        <w:tc>
          <w:tcPr>
            <w:tcW w:w="2598" w:type="dxa"/>
            <w:shd w:val="clear" w:color="auto" w:fill="D9D9D9"/>
          </w:tcPr>
          <w:p w14:paraId="4D97DF48" w14:textId="77777777" w:rsidR="0090000C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kreacj</w:t>
            </w:r>
            <w:r w:rsidR="00B938E8" w:rsidRPr="00EE6CEF">
              <w:rPr>
                <w:rFonts w:ascii="Cambria" w:hAnsi="Cambria"/>
                <w:sz w:val="24"/>
                <w:szCs w:val="24"/>
              </w:rPr>
              <w:t>e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="00B938E8" w:rsidRPr="00EE6CEF">
              <w:rPr>
                <w:rFonts w:ascii="Cambria" w:hAnsi="Cambria"/>
                <w:sz w:val="24"/>
                <w:szCs w:val="24"/>
              </w:rPr>
              <w:t xml:space="preserve">podmiotów mówiących </w:t>
            </w:r>
            <w:r w:rsidRPr="00EE6CEF">
              <w:rPr>
                <w:rFonts w:ascii="Cambria" w:hAnsi="Cambria"/>
                <w:sz w:val="24"/>
                <w:szCs w:val="24"/>
              </w:rPr>
              <w:t>w wierszach</w:t>
            </w:r>
          </w:p>
          <w:p w14:paraId="565DA8DE" w14:textId="77777777" w:rsidR="0090000C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kompozycję wierszy</w:t>
            </w:r>
          </w:p>
          <w:p w14:paraId="62243313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21C8455B" w14:textId="77777777" w:rsidR="00B938E8" w:rsidRPr="00EE6CEF" w:rsidRDefault="00B938E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Nad wodą wielką i czystą…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1B198BA7" w14:textId="77777777" w:rsidR="0090000C" w:rsidRPr="00EE6CEF" w:rsidRDefault="009000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omówić sposób przedstawienia natury w wierszu </w:t>
            </w:r>
          </w:p>
          <w:p w14:paraId="3E0F461B" w14:textId="77777777" w:rsidR="0090000C" w:rsidRPr="00EE6CEF" w:rsidRDefault="0090256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C13CB" w:rsidRPr="00EE6CEF">
              <w:rPr>
                <w:rFonts w:ascii="Cambria" w:hAnsi="Cambria"/>
                <w:sz w:val="24"/>
                <w:szCs w:val="24"/>
              </w:rPr>
              <w:t>omówić</w:t>
            </w:r>
            <w:r w:rsidR="0090000C" w:rsidRPr="00EE6CEF">
              <w:rPr>
                <w:rFonts w:ascii="Cambria" w:hAnsi="Cambria"/>
                <w:sz w:val="24"/>
                <w:szCs w:val="24"/>
              </w:rPr>
              <w:t xml:space="preserve"> funkcję paralelizmu w wierszu</w:t>
            </w:r>
          </w:p>
          <w:p w14:paraId="6B015BBD" w14:textId="77777777" w:rsidR="00AC13CB" w:rsidRPr="00EE6CEF" w:rsidRDefault="00AC13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2E294B03" w14:textId="77777777" w:rsidR="00B938E8" w:rsidRPr="00EE6CEF" w:rsidRDefault="00B938E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Polały się łzy me czyste…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012F748E" w14:textId="77777777" w:rsidR="0090000C" w:rsidRPr="00EE6CEF" w:rsidRDefault="0090256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A6790" w:rsidRPr="00EE6CEF">
              <w:rPr>
                <w:rFonts w:ascii="Cambria" w:hAnsi="Cambria"/>
                <w:sz w:val="24"/>
                <w:szCs w:val="24"/>
              </w:rPr>
              <w:t>omówić</w:t>
            </w:r>
            <w:r w:rsidR="0090000C" w:rsidRPr="00EE6CEF">
              <w:rPr>
                <w:rFonts w:ascii="Cambria" w:hAnsi="Cambria"/>
                <w:sz w:val="24"/>
                <w:szCs w:val="24"/>
              </w:rPr>
              <w:t xml:space="preserve"> funkcję klamry </w:t>
            </w:r>
            <w:r w:rsidR="0090000C"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kompozycyjnej w wierszu </w:t>
            </w:r>
          </w:p>
          <w:p w14:paraId="1497237C" w14:textId="77777777" w:rsidR="002C7C69" w:rsidRPr="00EE6CEF" w:rsidRDefault="0090256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</w:t>
            </w:r>
            <w:r w:rsidR="0090000C" w:rsidRPr="00EE6CEF">
              <w:rPr>
                <w:rFonts w:ascii="Cambria" w:hAnsi="Cambria"/>
                <w:sz w:val="24"/>
                <w:szCs w:val="24"/>
              </w:rPr>
              <w:t xml:space="preserve"> sposób przedstawienia każdego z etapów życia podmiotu mówiącego</w:t>
            </w:r>
          </w:p>
        </w:tc>
        <w:tc>
          <w:tcPr>
            <w:tcW w:w="2379" w:type="dxa"/>
            <w:shd w:val="clear" w:color="auto" w:fill="D9D9D9"/>
          </w:tcPr>
          <w:p w14:paraId="053912DC" w14:textId="77777777" w:rsidR="00B938E8" w:rsidRPr="00EE6CEF" w:rsidRDefault="00B938E8" w:rsidP="00B938E8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lastRenderedPageBreak/>
              <w:t>Nad wodą wielką i czystą…</w:t>
            </w:r>
            <w:r w:rsidRPr="00EE6CEF">
              <w:rPr>
                <w:rFonts w:ascii="Cambria" w:hAnsi="Cambria"/>
                <w:sz w:val="24"/>
                <w:szCs w:val="24"/>
              </w:rPr>
              <w:t>:</w:t>
            </w:r>
          </w:p>
          <w:p w14:paraId="7995337C" w14:textId="77777777" w:rsidR="0090000C" w:rsidRPr="00EE6CEF" w:rsidRDefault="0090256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</w:t>
            </w:r>
            <w:r w:rsidR="0090000C" w:rsidRPr="00EE6CEF">
              <w:rPr>
                <w:rFonts w:ascii="Cambria" w:hAnsi="Cambria"/>
                <w:sz w:val="24"/>
                <w:szCs w:val="24"/>
              </w:rPr>
              <w:t xml:space="preserve"> analizy wiersza pod kątem sposobu ukazania przemijania</w:t>
            </w:r>
          </w:p>
          <w:p w14:paraId="6BE50F06" w14:textId="77777777" w:rsidR="00B938E8" w:rsidRPr="00EE6CEF" w:rsidRDefault="00B938E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4D7E3BDC" w14:textId="77777777" w:rsidR="00B938E8" w:rsidRPr="00EE6CEF" w:rsidRDefault="00B938E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oba wiersze:</w:t>
            </w:r>
          </w:p>
          <w:p w14:paraId="7ECB494D" w14:textId="77777777" w:rsidR="002C7C69" w:rsidRPr="00EE6CEF" w:rsidRDefault="00902561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dokonać analizy</w:t>
            </w:r>
            <w:r w:rsidR="0090000C" w:rsidRPr="00EE6CEF">
              <w:rPr>
                <w:rFonts w:ascii="Cambria" w:hAnsi="Cambria"/>
                <w:sz w:val="24"/>
                <w:szCs w:val="24"/>
              </w:rPr>
              <w:t xml:space="preserve"> spos</w:t>
            </w:r>
            <w:r w:rsidR="00661140" w:rsidRPr="00EE6CEF">
              <w:rPr>
                <w:rFonts w:ascii="Cambria" w:hAnsi="Cambria"/>
                <w:sz w:val="24"/>
                <w:szCs w:val="24"/>
              </w:rPr>
              <w:t>ob</w:t>
            </w:r>
            <w:r w:rsidR="00693428" w:rsidRPr="00EE6CEF">
              <w:rPr>
                <w:rFonts w:ascii="Cambria" w:hAnsi="Cambria"/>
                <w:sz w:val="24"/>
                <w:szCs w:val="24"/>
              </w:rPr>
              <w:t>ów</w:t>
            </w:r>
            <w:r w:rsidR="0090000C" w:rsidRPr="00EE6CEF">
              <w:rPr>
                <w:rFonts w:ascii="Cambria" w:hAnsi="Cambria"/>
                <w:sz w:val="24"/>
                <w:szCs w:val="24"/>
              </w:rPr>
              <w:t xml:space="preserve"> uzyskania nastroju w wierszach</w:t>
            </w:r>
          </w:p>
          <w:p w14:paraId="57C7FBC4" w14:textId="6AABE4BD" w:rsidR="0090000C" w:rsidRPr="00EE6CEF" w:rsidRDefault="0090000C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20D28AF7" w14:textId="5D1FFB0E" w:rsidR="002C7C69" w:rsidRPr="00EE6CEF" w:rsidRDefault="00FF740C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omówić związki utworów ze światopoglądem romantycznym i z romantyczną metodą twórczą </w:t>
            </w:r>
          </w:p>
        </w:tc>
      </w:tr>
      <w:tr w:rsidR="00942669" w:rsidRPr="00EE6CEF" w14:paraId="72F1DD41" w14:textId="77777777" w:rsidTr="00A958A3">
        <w:tc>
          <w:tcPr>
            <w:tcW w:w="2609" w:type="dxa"/>
            <w:shd w:val="clear" w:color="auto" w:fill="D9D9D9"/>
          </w:tcPr>
          <w:p w14:paraId="0AD75CE6" w14:textId="70B0399E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lastRenderedPageBreak/>
              <w:t xml:space="preserve"> </w:t>
            </w:r>
          </w:p>
          <w:p w14:paraId="0313ABA4" w14:textId="77777777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Podsumowanie wiadomości na temat twórczości Adama Mickiewicza</w:t>
            </w:r>
          </w:p>
        </w:tc>
        <w:tc>
          <w:tcPr>
            <w:tcW w:w="2801" w:type="dxa"/>
            <w:shd w:val="clear" w:color="auto" w:fill="D9D9D9"/>
          </w:tcPr>
          <w:p w14:paraId="0352CA18" w14:textId="4851C236" w:rsidR="002C7C69" w:rsidRPr="00EE6CEF" w:rsidRDefault="00071F6E" w:rsidP="006E1F1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wymienić najważniejsze wydarzenia w biografii Adama Mickiewicza </w:t>
            </w:r>
          </w:p>
        </w:tc>
        <w:tc>
          <w:tcPr>
            <w:tcW w:w="2598" w:type="dxa"/>
            <w:shd w:val="clear" w:color="auto" w:fill="D9D9D9"/>
          </w:tcPr>
          <w:p w14:paraId="4C50A700" w14:textId="662E338B" w:rsidR="002C7C69" w:rsidRPr="00EE6CEF" w:rsidRDefault="00071F6E" w:rsidP="006E1F1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najważniejsze tematy i motywy w twórczości Adama Mickiewicza</w:t>
            </w:r>
          </w:p>
        </w:tc>
        <w:tc>
          <w:tcPr>
            <w:tcW w:w="2514" w:type="dxa"/>
            <w:shd w:val="clear" w:color="auto" w:fill="D9D9D9"/>
          </w:tcPr>
          <w:p w14:paraId="69DC590C" w14:textId="4084D8AA" w:rsidR="002C7C69" w:rsidRPr="00EE6CEF" w:rsidRDefault="00071F6E" w:rsidP="006E1F1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i scharakteryzować omawiane utwory Adama Mickiewicza</w:t>
            </w:r>
          </w:p>
        </w:tc>
        <w:tc>
          <w:tcPr>
            <w:tcW w:w="2379" w:type="dxa"/>
            <w:shd w:val="clear" w:color="auto" w:fill="D9D9D9"/>
          </w:tcPr>
          <w:p w14:paraId="45510DA1" w14:textId="282309E7" w:rsidR="002C7C69" w:rsidRPr="00EE6CEF" w:rsidRDefault="00FF740C" w:rsidP="00610E4C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powiązania pomiędzy biografią a twórczością Adama Mickiewicza</w:t>
            </w:r>
          </w:p>
        </w:tc>
        <w:tc>
          <w:tcPr>
            <w:tcW w:w="3259" w:type="dxa"/>
            <w:shd w:val="clear" w:color="auto" w:fill="D9D9D9"/>
          </w:tcPr>
          <w:p w14:paraId="0F600D7B" w14:textId="2D398114" w:rsidR="002C7C69" w:rsidRPr="00EE6CEF" w:rsidRDefault="00FF740C" w:rsidP="00F2468A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znaczenie twórczości Adama Mickiewicza dla rozwoju literatury polskiej</w:t>
            </w:r>
          </w:p>
        </w:tc>
      </w:tr>
      <w:tr w:rsidR="00942669" w:rsidRPr="00EE6CEF" w14:paraId="2D08697D" w14:textId="77777777" w:rsidTr="00A958A3">
        <w:tc>
          <w:tcPr>
            <w:tcW w:w="2609" w:type="dxa"/>
            <w:shd w:val="clear" w:color="auto" w:fill="D9D9D9"/>
          </w:tcPr>
          <w:p w14:paraId="44A060B6" w14:textId="2F64D0B2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25967866" w14:textId="77777777" w:rsidR="00B6478F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Juliusz Słowacki, </w:t>
            </w:r>
          </w:p>
          <w:p w14:paraId="57AAF670" w14:textId="49A6F875" w:rsidR="002C7C69" w:rsidRPr="00EE6CEF" w:rsidRDefault="002C7C69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Rozłączenie</w:t>
            </w:r>
          </w:p>
          <w:p w14:paraId="54BD1C19" w14:textId="5E14DDB7" w:rsidR="0012184C" w:rsidRPr="00EE6CEF" w:rsidRDefault="0012184C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75EBDD1F" w14:textId="77777777" w:rsidR="001D5218" w:rsidRPr="00EE6CEF" w:rsidRDefault="001D521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10E4C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 treść wiersza</w:t>
            </w:r>
          </w:p>
          <w:p w14:paraId="748ED9A2" w14:textId="77777777" w:rsidR="001D5218" w:rsidRPr="00EE6CEF" w:rsidRDefault="001D521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sytuację liryczną opisaną w wierszu</w:t>
            </w:r>
          </w:p>
          <w:p w14:paraId="274000EF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5D7085A6" w14:textId="77777777" w:rsidR="001D5218" w:rsidRPr="00EE6CEF" w:rsidRDefault="001D521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nazwać uczucia podmiotu lirycznego </w:t>
            </w:r>
          </w:p>
          <w:p w14:paraId="40C40D51" w14:textId="77777777" w:rsidR="001D5218" w:rsidRPr="00EE6CEF" w:rsidRDefault="001D521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3C3FB85D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73909CC0" w14:textId="77777777" w:rsidR="001D5218" w:rsidRPr="00EE6CEF" w:rsidRDefault="001D521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10E4C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funkcję kompozycji wiersza</w:t>
            </w:r>
          </w:p>
          <w:p w14:paraId="0DDA7135" w14:textId="77777777" w:rsidR="002C7C69" w:rsidRPr="00EE6CEF" w:rsidRDefault="001D5218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elementy charakterystyczne dla romantycznego sposobu obrazowania</w:t>
            </w:r>
          </w:p>
        </w:tc>
        <w:tc>
          <w:tcPr>
            <w:tcW w:w="2379" w:type="dxa"/>
            <w:shd w:val="clear" w:color="auto" w:fill="D9D9D9"/>
          </w:tcPr>
          <w:p w14:paraId="1035B0AF" w14:textId="77777777" w:rsidR="001D5218" w:rsidRPr="00EE6CEF" w:rsidRDefault="001D521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porównać opis</w:t>
            </w:r>
            <w:r w:rsidR="00610E4C" w:rsidRPr="00EE6CEF">
              <w:rPr>
                <w:rFonts w:ascii="Cambria" w:hAnsi="Cambria"/>
                <w:sz w:val="24"/>
                <w:szCs w:val="24"/>
              </w:rPr>
              <w:t>y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dw</w:t>
            </w:r>
            <w:r w:rsidR="00610E4C" w:rsidRPr="00EE6CEF">
              <w:rPr>
                <w:rFonts w:ascii="Cambria" w:hAnsi="Cambria"/>
                <w:sz w:val="24"/>
                <w:szCs w:val="24"/>
              </w:rPr>
              <w:t>óch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światów: obserwowanego przez podmiot liryczny i znanego adresatce lirycznej</w:t>
            </w:r>
          </w:p>
          <w:p w14:paraId="76C7E66A" w14:textId="77777777" w:rsidR="002C7C69" w:rsidRPr="00EE6CEF" w:rsidRDefault="002C7C69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6DDF5D3A" w14:textId="18F57F53" w:rsidR="002C7C69" w:rsidRPr="00EE6CEF" w:rsidRDefault="00D3458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942669" w:rsidRPr="00EE6CEF" w14:paraId="29143BDF" w14:textId="77777777" w:rsidTr="00A958A3">
        <w:tc>
          <w:tcPr>
            <w:tcW w:w="2609" w:type="dxa"/>
            <w:shd w:val="clear" w:color="auto" w:fill="D9D9D9"/>
          </w:tcPr>
          <w:p w14:paraId="0AFAC114" w14:textId="224AB3BF" w:rsidR="002C7C69" w:rsidRPr="00EE6CEF" w:rsidRDefault="00A73A81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49</w:t>
            </w:r>
            <w:r w:rsidR="002C7C69" w:rsidRPr="00EE6CEF">
              <w:rPr>
                <w:rFonts w:ascii="Cambria" w:hAnsi="Cambria"/>
                <w:b/>
                <w:sz w:val="24"/>
                <w:szCs w:val="24"/>
              </w:rPr>
              <w:t xml:space="preserve">. </w:t>
            </w:r>
          </w:p>
          <w:p w14:paraId="2D3AB0E4" w14:textId="77777777" w:rsidR="00B6478F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Juliusz Słowacki, </w:t>
            </w:r>
          </w:p>
          <w:p w14:paraId="50CDE312" w14:textId="7DE09ED8" w:rsidR="002C7C69" w:rsidRPr="00EE6CEF" w:rsidRDefault="002C7C69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Testament mój</w:t>
            </w:r>
          </w:p>
          <w:p w14:paraId="058D1C55" w14:textId="681B6438" w:rsidR="0012184C" w:rsidRPr="00EE6CEF" w:rsidRDefault="0012184C" w:rsidP="009706A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1184A6D9" w14:textId="77777777" w:rsidR="001D5218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46065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</w:t>
            </w:r>
            <w:r w:rsidR="001D5218" w:rsidRPr="00EE6CEF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29018EA0" w14:textId="77777777" w:rsidR="001D5218" w:rsidRPr="00EE6CEF" w:rsidRDefault="001D5218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</w:t>
            </w:r>
            <w:r w:rsidR="00614256" w:rsidRPr="00EE6CEF">
              <w:rPr>
                <w:rFonts w:ascii="Cambria" w:hAnsi="Cambria"/>
                <w:sz w:val="24"/>
                <w:szCs w:val="24"/>
              </w:rPr>
              <w:t>eślić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rodzaj liryki</w:t>
            </w:r>
          </w:p>
          <w:p w14:paraId="3BC96804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38A83DC4" w14:textId="77777777" w:rsidR="001D5218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</w:t>
            </w:r>
            <w:r w:rsidR="001D5218" w:rsidRPr="00EE6CEF">
              <w:rPr>
                <w:rFonts w:ascii="Cambria" w:hAnsi="Cambria"/>
                <w:sz w:val="24"/>
                <w:szCs w:val="24"/>
              </w:rPr>
              <w:t xml:space="preserve"> kreację podmiotu lirycznego</w:t>
            </w:r>
          </w:p>
          <w:p w14:paraId="295659A7" w14:textId="77777777" w:rsidR="002C7C69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</w:t>
            </w:r>
            <w:r w:rsidR="001D5218" w:rsidRPr="00EE6CEF">
              <w:rPr>
                <w:rFonts w:ascii="Cambria" w:hAnsi="Cambria"/>
                <w:sz w:val="24"/>
                <w:szCs w:val="24"/>
              </w:rPr>
              <w:t xml:space="preserve"> kompozyc</w:t>
            </w:r>
            <w:r w:rsidRPr="00EE6CEF">
              <w:rPr>
                <w:rFonts w:ascii="Cambria" w:hAnsi="Cambria"/>
                <w:sz w:val="24"/>
                <w:szCs w:val="24"/>
              </w:rPr>
              <w:t>ję wiersza i omówić jej funkcję</w:t>
            </w:r>
          </w:p>
          <w:p w14:paraId="70BA2026" w14:textId="77777777" w:rsidR="00614256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grupy adresatów poj</w:t>
            </w:r>
            <w:r w:rsidR="00A46065" w:rsidRPr="00EE6CEF">
              <w:rPr>
                <w:rFonts w:ascii="Cambria" w:hAnsi="Cambria"/>
                <w:sz w:val="24"/>
                <w:szCs w:val="24"/>
              </w:rPr>
              <w:t xml:space="preserve">awiające </w:t>
            </w:r>
            <w:r w:rsidR="00A46065" w:rsidRPr="00EE6CEF">
              <w:rPr>
                <w:rFonts w:ascii="Cambria" w:hAnsi="Cambria"/>
                <w:sz w:val="24"/>
                <w:szCs w:val="24"/>
              </w:rPr>
              <w:lastRenderedPageBreak/>
              <w:t>się w wierszu i określić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2F7052C2" w14:textId="77777777" w:rsidR="00614256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0323A72F" w14:textId="77777777" w:rsidR="00614256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09D16D3A" w14:textId="77777777" w:rsidR="00614256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odnieść treść wiersza do potocznego rozumienia słowa </w:t>
            </w:r>
            <w:r w:rsidR="00A46065" w:rsidRPr="00EE6CEF">
              <w:rPr>
                <w:rFonts w:ascii="Cambria" w:hAnsi="Cambria"/>
                <w:sz w:val="24"/>
                <w:szCs w:val="24"/>
              </w:rPr>
              <w:t>„</w:t>
            </w:r>
            <w:r w:rsidRPr="00EE6CEF">
              <w:rPr>
                <w:rFonts w:ascii="Cambria" w:hAnsi="Cambria"/>
                <w:sz w:val="24"/>
                <w:szCs w:val="24"/>
              </w:rPr>
              <w:t>testament</w:t>
            </w:r>
            <w:r w:rsidR="00A46065" w:rsidRPr="00EE6CEF">
              <w:rPr>
                <w:rFonts w:ascii="Cambria" w:hAnsi="Cambria"/>
                <w:sz w:val="24"/>
                <w:szCs w:val="24"/>
              </w:rPr>
              <w:t>”</w:t>
            </w:r>
          </w:p>
          <w:p w14:paraId="4257F18F" w14:textId="77777777" w:rsidR="00614256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46065" w:rsidRPr="00EE6CEF">
              <w:rPr>
                <w:rFonts w:ascii="Cambria" w:hAnsi="Cambria"/>
                <w:sz w:val="24"/>
                <w:szCs w:val="24"/>
              </w:rPr>
              <w:t xml:space="preserve">wyjaśnić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w kontekście wiersza, </w:t>
            </w: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czym jest testament poetycki</w:t>
            </w:r>
          </w:p>
          <w:p w14:paraId="42DAE138" w14:textId="77777777" w:rsidR="00614256" w:rsidRPr="00EE6CEF" w:rsidRDefault="0061425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funkcję wyrażeń o charakterze impresywnym</w:t>
            </w:r>
          </w:p>
          <w:p w14:paraId="61FEE993" w14:textId="77777777" w:rsidR="002C7C69" w:rsidRPr="00EE6CEF" w:rsidRDefault="00614256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wartości i</w:t>
            </w:r>
            <w:r w:rsidR="009D4A2B" w:rsidRPr="00EE6CEF">
              <w:rPr>
                <w:rFonts w:ascii="Cambria" w:hAnsi="Cambria"/>
                <w:sz w:val="24"/>
                <w:szCs w:val="24"/>
              </w:rPr>
              <w:t xml:space="preserve">stotne dla podmiotu lirycznego </w:t>
            </w:r>
          </w:p>
        </w:tc>
        <w:tc>
          <w:tcPr>
            <w:tcW w:w="2379" w:type="dxa"/>
            <w:shd w:val="clear" w:color="auto" w:fill="D9D9D9"/>
          </w:tcPr>
          <w:p w14:paraId="0B538A24" w14:textId="77777777" w:rsidR="002C7C69" w:rsidRPr="00EE6CEF" w:rsidRDefault="00614256" w:rsidP="00A46065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omówić </w:t>
            </w:r>
            <w:r w:rsidR="00A46065" w:rsidRPr="00EE6CEF">
              <w:rPr>
                <w:rFonts w:ascii="Cambria" w:hAnsi="Cambria"/>
                <w:sz w:val="24"/>
                <w:szCs w:val="24"/>
              </w:rPr>
              <w:t>realizację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motywu </w:t>
            </w: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exegi</w:t>
            </w:r>
            <w:proofErr w:type="spellEnd"/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proofErr w:type="spellStart"/>
            <w:r w:rsidRPr="00EE6CEF">
              <w:rPr>
                <w:rFonts w:ascii="Cambria" w:hAnsi="Cambria"/>
                <w:i/>
                <w:sz w:val="24"/>
                <w:szCs w:val="24"/>
              </w:rPr>
              <w:t>monumentum</w:t>
            </w:r>
            <w:proofErr w:type="spellEnd"/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sz w:val="24"/>
                <w:szCs w:val="24"/>
              </w:rPr>
              <w:t>w wierszu</w:t>
            </w:r>
          </w:p>
        </w:tc>
        <w:tc>
          <w:tcPr>
            <w:tcW w:w="3259" w:type="dxa"/>
            <w:shd w:val="clear" w:color="auto" w:fill="D9D9D9"/>
          </w:tcPr>
          <w:p w14:paraId="1EE74379" w14:textId="1981E13B" w:rsidR="002C7C69" w:rsidRPr="00EE6CEF" w:rsidRDefault="00D34581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942669" w:rsidRPr="00EE6CEF" w14:paraId="53541931" w14:textId="77777777" w:rsidTr="00A958A3">
        <w:tc>
          <w:tcPr>
            <w:tcW w:w="2609" w:type="dxa"/>
            <w:shd w:val="clear" w:color="auto" w:fill="D9D9D9"/>
          </w:tcPr>
          <w:p w14:paraId="2DB2A527" w14:textId="6B5E49E8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39768CE7" w14:textId="77777777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Podsumowanie wiadomości na temat twórczości Juliusza Słowackiego</w:t>
            </w:r>
          </w:p>
        </w:tc>
        <w:tc>
          <w:tcPr>
            <w:tcW w:w="2801" w:type="dxa"/>
            <w:shd w:val="clear" w:color="auto" w:fill="D9D9D9"/>
          </w:tcPr>
          <w:p w14:paraId="14085B8D" w14:textId="77777777" w:rsidR="00CF36E3" w:rsidRPr="00EE6CEF" w:rsidRDefault="00DE3C32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</w:t>
            </w:r>
            <w:r w:rsidR="00CF36E3" w:rsidRPr="00EE6CEF">
              <w:rPr>
                <w:rFonts w:ascii="Cambria" w:hAnsi="Cambria"/>
                <w:sz w:val="24"/>
                <w:szCs w:val="24"/>
              </w:rPr>
              <w:t xml:space="preserve"> najważniejsze wydarzenia w biografii Juliusza Słowackiego </w:t>
            </w:r>
          </w:p>
          <w:p w14:paraId="1FACFDB3" w14:textId="77777777" w:rsidR="002C7C69" w:rsidRPr="00EE6CEF" w:rsidRDefault="002C7C69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4A8D8ED3" w14:textId="77777777" w:rsidR="00CF36E3" w:rsidRPr="00EE6CEF" w:rsidRDefault="00DE3C32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</w:t>
            </w:r>
            <w:r w:rsidR="00CF36E3" w:rsidRPr="00EE6CEF">
              <w:rPr>
                <w:rFonts w:ascii="Cambria" w:hAnsi="Cambria"/>
                <w:sz w:val="24"/>
                <w:szCs w:val="24"/>
              </w:rPr>
              <w:t xml:space="preserve"> najważniejsze tematy i motywy w twórczości Juliusza Słowackiego</w:t>
            </w:r>
          </w:p>
          <w:p w14:paraId="33AD037A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0F6B3C76" w14:textId="77777777" w:rsidR="00DE3C32" w:rsidRPr="00EE6CEF" w:rsidRDefault="00DE3C32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wymienić i </w:t>
            </w:r>
            <w:r w:rsidR="00824830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charakteryzować omawiane utwory Juliusza Słowackiego</w:t>
            </w:r>
          </w:p>
          <w:p w14:paraId="1FFB25E1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79" w:type="dxa"/>
            <w:shd w:val="clear" w:color="auto" w:fill="D9D9D9"/>
          </w:tcPr>
          <w:p w14:paraId="00E8E642" w14:textId="7A68A84D" w:rsidR="00D34581" w:rsidRPr="00EE6CEF" w:rsidRDefault="00D34581" w:rsidP="00824830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powiązania pomiędzy biografią a twórczością Juliusza Słowackiego</w:t>
            </w:r>
          </w:p>
        </w:tc>
        <w:tc>
          <w:tcPr>
            <w:tcW w:w="3259" w:type="dxa"/>
            <w:shd w:val="clear" w:color="auto" w:fill="D9D9D9"/>
          </w:tcPr>
          <w:p w14:paraId="6CCC1EAC" w14:textId="77777777" w:rsidR="00D34581" w:rsidRPr="00EE6CEF" w:rsidRDefault="00D34581" w:rsidP="00D34581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znaczenie twórczości Juliusza Słowackiego dla rozwoju literatury polskiej</w:t>
            </w:r>
          </w:p>
          <w:p w14:paraId="160B8759" w14:textId="343EEB0D" w:rsidR="002C7C69" w:rsidRPr="00EE6CEF" w:rsidRDefault="002C7C69" w:rsidP="00F2468A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942669" w:rsidRPr="00EE6CEF" w14:paraId="3FCE9ACA" w14:textId="77777777" w:rsidTr="00A958A3">
        <w:tc>
          <w:tcPr>
            <w:tcW w:w="2609" w:type="dxa"/>
            <w:shd w:val="clear" w:color="auto" w:fill="D9D9D9"/>
          </w:tcPr>
          <w:p w14:paraId="4907C2CF" w14:textId="2760AFD8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14:paraId="0C488962" w14:textId="77777777" w:rsidR="00B6478F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Ciążące nad życiem przeznaczenie </w:t>
            </w:r>
          </w:p>
          <w:p w14:paraId="6DAADA7D" w14:textId="77777777" w:rsidR="00B6478F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Moja piosnka (I)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49C96B8C" w14:textId="55CB272D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Cypriana Norwida</w:t>
            </w:r>
          </w:p>
          <w:p w14:paraId="4F2FA65C" w14:textId="32D1B9E8" w:rsidR="0012184C" w:rsidRPr="00EE6CEF" w:rsidRDefault="0012184C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720E02B7" w14:textId="77777777" w:rsidR="000030F6" w:rsidRPr="00EE6CEF" w:rsidRDefault="000030F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  <w:p w14:paraId="1E8B2AE2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5BF8D214" w14:textId="77777777" w:rsidR="000030F6" w:rsidRPr="00EE6CEF" w:rsidRDefault="000030F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</w:p>
          <w:p w14:paraId="73A02905" w14:textId="77777777" w:rsidR="000030F6" w:rsidRPr="00EE6CEF" w:rsidRDefault="000030F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kompozycję i budowę wiersza</w:t>
            </w:r>
          </w:p>
          <w:p w14:paraId="6252AA43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185AB983" w14:textId="77777777" w:rsidR="000030F6" w:rsidRPr="00EE6CEF" w:rsidRDefault="000030F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symbolikę nici</w:t>
            </w:r>
          </w:p>
          <w:p w14:paraId="6B8BA304" w14:textId="77777777" w:rsidR="000030F6" w:rsidRPr="00EE6CEF" w:rsidRDefault="000030F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funkcję motta</w:t>
            </w:r>
          </w:p>
          <w:p w14:paraId="66F9B4C8" w14:textId="77777777" w:rsidR="002C7C69" w:rsidRPr="00EE6CEF" w:rsidRDefault="000030F6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metafory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 xml:space="preserve"> występujące w wierszu i określić</w:t>
            </w:r>
            <w:r w:rsidR="009D4A2B" w:rsidRPr="00EE6CEF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</w:tc>
        <w:tc>
          <w:tcPr>
            <w:tcW w:w="2379" w:type="dxa"/>
            <w:shd w:val="clear" w:color="auto" w:fill="D9D9D9"/>
          </w:tcPr>
          <w:p w14:paraId="14993EE4" w14:textId="77777777" w:rsidR="002C7C69" w:rsidRPr="00EE6CEF" w:rsidRDefault="000030F6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wyjaśnić przesłanie wiersza</w:t>
            </w:r>
          </w:p>
          <w:p w14:paraId="560E6953" w14:textId="1CDDE124" w:rsidR="000030F6" w:rsidRPr="00EE6CEF" w:rsidRDefault="000030F6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01EB6D59" w14:textId="7B017E73" w:rsidR="002C7C69" w:rsidRPr="00EE6CEF" w:rsidRDefault="003543BF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sfunkcjonalizowanej analizy utworu</w:t>
            </w:r>
          </w:p>
        </w:tc>
      </w:tr>
      <w:tr w:rsidR="00942669" w:rsidRPr="00EE6CEF" w14:paraId="049AC70F" w14:textId="77777777" w:rsidTr="00A958A3">
        <w:trPr>
          <w:trHeight w:val="1755"/>
        </w:trPr>
        <w:tc>
          <w:tcPr>
            <w:tcW w:w="2609" w:type="dxa"/>
            <w:shd w:val="clear" w:color="auto" w:fill="D9D9D9"/>
          </w:tcPr>
          <w:p w14:paraId="74151EB5" w14:textId="2131E83D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0B5CE1A3" w14:textId="77777777" w:rsidR="00B6478F" w:rsidRPr="00EE6CEF" w:rsidRDefault="002C7C69" w:rsidP="003E1DE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Siła prostoty i milczenia w wierszu Cypriana Norwida </w:t>
            </w:r>
          </w:p>
          <w:p w14:paraId="6948091A" w14:textId="4E8CD1E3" w:rsidR="002C7C69" w:rsidRPr="00EE6CEF" w:rsidRDefault="002C7C69" w:rsidP="003E1DED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W Weronie</w:t>
            </w:r>
          </w:p>
          <w:p w14:paraId="0B921453" w14:textId="14D4AA5A" w:rsidR="0012184C" w:rsidRPr="00EE6CEF" w:rsidRDefault="0012184C" w:rsidP="003E1DE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7E225A83" w14:textId="77777777" w:rsidR="000030F6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</w:t>
            </w:r>
            <w:r w:rsidR="000030F6" w:rsidRPr="00EE6CEF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06F753CC" w14:textId="77777777" w:rsidR="002C7C69" w:rsidRPr="00EE6CEF" w:rsidRDefault="00EF60CB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</w:t>
            </w:r>
            <w:r w:rsidR="009D4A2B" w:rsidRPr="00EE6CEF">
              <w:rPr>
                <w:rFonts w:ascii="Cambria" w:hAnsi="Cambria"/>
                <w:sz w:val="24"/>
                <w:szCs w:val="24"/>
              </w:rPr>
              <w:t xml:space="preserve"> rodzaj liryki </w:t>
            </w:r>
          </w:p>
        </w:tc>
        <w:tc>
          <w:tcPr>
            <w:tcW w:w="2598" w:type="dxa"/>
            <w:shd w:val="clear" w:color="auto" w:fill="D9D9D9"/>
          </w:tcPr>
          <w:p w14:paraId="5956647E" w14:textId="77777777" w:rsidR="000030F6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opisać</w:t>
            </w:r>
            <w:r w:rsidR="000030F6" w:rsidRPr="00EE6CEF">
              <w:rPr>
                <w:rFonts w:ascii="Cambria" w:hAnsi="Cambria"/>
                <w:sz w:val="24"/>
                <w:szCs w:val="24"/>
              </w:rPr>
              <w:t xml:space="preserve"> nastrój wiersza</w:t>
            </w:r>
          </w:p>
          <w:p w14:paraId="625A1621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rozpoznać aluzję literacką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 xml:space="preserve"> w wierszu</w:t>
            </w:r>
          </w:p>
          <w:p w14:paraId="350FE075" w14:textId="77777777" w:rsidR="002C7C69" w:rsidRPr="00EE6CEF" w:rsidRDefault="00EF60CB" w:rsidP="00AC13C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AC13CB" w:rsidRPr="00EE6CEF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ironię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i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kontrasty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514" w:type="dxa"/>
            <w:shd w:val="clear" w:color="auto" w:fill="D9D9D9"/>
          </w:tcPr>
          <w:p w14:paraId="3D22B4A2" w14:textId="77777777" w:rsidR="000030F6" w:rsidRPr="00EE6CEF" w:rsidRDefault="000030F6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F60CB" w:rsidRPr="00EE6CEF">
              <w:rPr>
                <w:rFonts w:ascii="Cambria" w:hAnsi="Cambria"/>
                <w:sz w:val="24"/>
                <w:szCs w:val="24"/>
              </w:rPr>
              <w:t>określić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funkcję</w:t>
            </w:r>
            <w:r w:rsidR="00EF60CB" w:rsidRPr="00EE6CEF">
              <w:rPr>
                <w:rFonts w:ascii="Cambria" w:hAnsi="Cambria"/>
                <w:sz w:val="24"/>
                <w:szCs w:val="24"/>
              </w:rPr>
              <w:t xml:space="preserve"> aluzji literackiej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 xml:space="preserve"> w wierszu</w:t>
            </w:r>
          </w:p>
          <w:p w14:paraId="7778734E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funkcję kontrastów w wierszu</w:t>
            </w:r>
          </w:p>
          <w:p w14:paraId="62EC69F9" w14:textId="72178301" w:rsidR="006E1F1D" w:rsidRPr="00EE6CEF" w:rsidRDefault="00EF60CB" w:rsidP="009D4A2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</w:t>
            </w:r>
            <w:r w:rsidR="009D4A2B" w:rsidRPr="00EE6CEF">
              <w:rPr>
                <w:rFonts w:ascii="Cambria" w:hAnsi="Cambria"/>
                <w:sz w:val="24"/>
                <w:szCs w:val="24"/>
              </w:rPr>
              <w:t xml:space="preserve">reślić funkcję ironii w </w:t>
            </w:r>
            <w:r w:rsidR="006E1F1D" w:rsidRPr="00EE6CEF">
              <w:rPr>
                <w:rFonts w:ascii="Cambria" w:hAnsi="Cambria"/>
                <w:sz w:val="24"/>
                <w:szCs w:val="24"/>
              </w:rPr>
              <w:t>w</w:t>
            </w:r>
            <w:r w:rsidR="009D4A2B" w:rsidRPr="00EE6CEF">
              <w:rPr>
                <w:rFonts w:ascii="Cambria" w:hAnsi="Cambria"/>
                <w:sz w:val="24"/>
                <w:szCs w:val="24"/>
              </w:rPr>
              <w:t>ierszu</w:t>
            </w:r>
          </w:p>
        </w:tc>
        <w:tc>
          <w:tcPr>
            <w:tcW w:w="2379" w:type="dxa"/>
            <w:shd w:val="clear" w:color="auto" w:fill="D9D9D9"/>
          </w:tcPr>
          <w:p w14:paraId="22AA725D" w14:textId="77777777" w:rsidR="002C7C69" w:rsidRPr="00EE6CEF" w:rsidRDefault="00EF60CB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przesłanie utworu</w:t>
            </w:r>
          </w:p>
          <w:p w14:paraId="7FF22BC1" w14:textId="5475A9F6" w:rsidR="00EF60CB" w:rsidRPr="00EE6CEF" w:rsidRDefault="00EF60CB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08858061" w14:textId="2360A453" w:rsidR="002C7C69" w:rsidRPr="00EE6CEF" w:rsidRDefault="003543BF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sfunkcjonalizowanej analizy utworu</w:t>
            </w:r>
          </w:p>
        </w:tc>
      </w:tr>
      <w:tr w:rsidR="00942669" w:rsidRPr="00EE6CEF" w14:paraId="1319692A" w14:textId="77777777" w:rsidTr="00A958A3">
        <w:tc>
          <w:tcPr>
            <w:tcW w:w="2609" w:type="dxa"/>
            <w:shd w:val="clear" w:color="auto" w:fill="D9D9D9"/>
          </w:tcPr>
          <w:p w14:paraId="40D3384E" w14:textId="7E7A6ED3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0223E879" w14:textId="77777777" w:rsidR="002C7C69" w:rsidRPr="00EE6CEF" w:rsidRDefault="002C7C69" w:rsidP="00F2468A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Wybitna jednostka i społeczeństwo</w:t>
            </w:r>
            <w:r w:rsidR="00F2468A" w:rsidRPr="00EE6CEF">
              <w:rPr>
                <w:rFonts w:ascii="Cambria" w:hAnsi="Cambria"/>
                <w:sz w:val="24"/>
                <w:szCs w:val="24"/>
              </w:rPr>
              <w:t xml:space="preserve"> –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[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Coś </w:t>
            </w:r>
            <w:r w:rsidR="00F2468A" w:rsidRPr="00EE6CEF">
              <w:rPr>
                <w:rFonts w:ascii="Cambria" w:hAnsi="Cambria"/>
                <w:i/>
                <w:sz w:val="24"/>
                <w:szCs w:val="24"/>
              </w:rPr>
              <w:t>t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y Atenom zrobił, Sokratesie…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]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Cypriana Norwida</w:t>
            </w:r>
          </w:p>
          <w:p w14:paraId="369A1F28" w14:textId="26496DF5" w:rsidR="0012184C" w:rsidRPr="00EE6CEF" w:rsidRDefault="0012184C" w:rsidP="00F2468A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51AA1A06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 treść wiersza</w:t>
            </w:r>
          </w:p>
          <w:p w14:paraId="05B53685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podmiot liryczny i adresatów lirycznych</w:t>
            </w:r>
          </w:p>
          <w:p w14:paraId="13F933BB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5A42553D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 się na temat adresatów utworu</w:t>
            </w:r>
          </w:p>
          <w:p w14:paraId="3DCCE9DD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 się</w:t>
            </w:r>
            <w:r w:rsidR="00675715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sz w:val="24"/>
                <w:szCs w:val="24"/>
              </w:rPr>
              <w:t>na temat podmiotu lirycznego</w:t>
            </w:r>
          </w:p>
          <w:p w14:paraId="7934A1EB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73349E04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AC13CB" w:rsidRPr="00EE6CEF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EE6CEF">
              <w:rPr>
                <w:rFonts w:ascii="Cambria" w:hAnsi="Cambria"/>
                <w:sz w:val="24"/>
                <w:szCs w:val="24"/>
              </w:rPr>
              <w:t>środki stylistyczne i określ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ić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449F0427" w14:textId="77777777" w:rsidR="002C7C69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interpretować znaczenie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 xml:space="preserve">trzech </w:t>
            </w:r>
            <w:r w:rsidR="00046F12" w:rsidRPr="00EE6CEF">
              <w:rPr>
                <w:rFonts w:ascii="Cambria" w:hAnsi="Cambria"/>
                <w:sz w:val="24"/>
                <w:szCs w:val="24"/>
              </w:rPr>
              <w:t>ostatnich wersów utworu</w:t>
            </w:r>
          </w:p>
        </w:tc>
        <w:tc>
          <w:tcPr>
            <w:tcW w:w="2379" w:type="dxa"/>
            <w:shd w:val="clear" w:color="auto" w:fill="D9D9D9"/>
          </w:tcPr>
          <w:p w14:paraId="78460116" w14:textId="77777777" w:rsidR="002C7C69" w:rsidRPr="00EE6CEF" w:rsidRDefault="00EF60CB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1DED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formułować tezę interpretacyjną</w:t>
            </w:r>
          </w:p>
          <w:p w14:paraId="30A4AFF0" w14:textId="77777777" w:rsidR="00EF60CB" w:rsidRPr="00EE6CEF" w:rsidRDefault="00EF60CB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5E826C66" w14:textId="77777777" w:rsidR="003543BF" w:rsidRPr="00EE6CEF" w:rsidRDefault="003543BF" w:rsidP="003543BF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sfunkcjonalizowanej analizy utworu</w:t>
            </w:r>
          </w:p>
          <w:p w14:paraId="38FE6946" w14:textId="644FA539" w:rsidR="002C7C69" w:rsidRPr="00EE6CEF" w:rsidRDefault="002C7C69" w:rsidP="003E1DE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942669" w:rsidRPr="00EE6CEF" w14:paraId="78A77E28" w14:textId="77777777" w:rsidTr="00A958A3">
        <w:tc>
          <w:tcPr>
            <w:tcW w:w="2609" w:type="dxa"/>
            <w:shd w:val="clear" w:color="auto" w:fill="D9D9D9"/>
          </w:tcPr>
          <w:p w14:paraId="50E435B7" w14:textId="5C0E2AD4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1630A06A" w14:textId="77777777" w:rsidR="00B6478F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Poetycki hołd dla abolicjonisty </w:t>
            </w:r>
          </w:p>
          <w:p w14:paraId="5DED95EE" w14:textId="03E8D499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i/>
                <w:sz w:val="24"/>
                <w:szCs w:val="24"/>
              </w:rPr>
              <w:t>Do obywatela Johna Brown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Cypriana Norwida</w:t>
            </w:r>
          </w:p>
          <w:p w14:paraId="7E9DAD3D" w14:textId="108B35F4" w:rsidR="0012184C" w:rsidRPr="00EE6CEF" w:rsidRDefault="0012184C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020BFEF1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86D3E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relacjonować treść wiersza</w:t>
            </w:r>
          </w:p>
          <w:p w14:paraId="214007BE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  <w:p w14:paraId="3075D39A" w14:textId="77777777" w:rsidR="002C7C69" w:rsidRPr="00EE6CEF" w:rsidRDefault="002C7C69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334381AE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</w:p>
          <w:p w14:paraId="3FD2B5AB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opisać adresata wiersza</w:t>
            </w:r>
          </w:p>
          <w:p w14:paraId="11904993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odnaleźć w wierszu opinię podmiotu lirycznego na temat Ameryki </w:t>
            </w:r>
          </w:p>
          <w:p w14:paraId="676347D2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66C71EB3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86D3E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interpretować znaczenie </w:t>
            </w:r>
            <w:r w:rsidR="0090366B" w:rsidRPr="00EE6CEF">
              <w:rPr>
                <w:rFonts w:ascii="Cambria" w:hAnsi="Cambria"/>
                <w:sz w:val="24"/>
                <w:szCs w:val="24"/>
              </w:rPr>
              <w:t xml:space="preserve">motywu mewy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użytego w wierszu </w:t>
            </w:r>
          </w:p>
          <w:p w14:paraId="7FF1A9F1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funkcję środków stylistycznych użytych do opisu bohatera wiersza</w:t>
            </w:r>
          </w:p>
          <w:p w14:paraId="7511787C" w14:textId="77777777" w:rsidR="002C7C69" w:rsidRPr="00EE6CEF" w:rsidRDefault="00EF60CB" w:rsidP="00046F1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wyjaśnić funkcję zróżn</w:t>
            </w:r>
            <w:r w:rsidR="00046F12" w:rsidRPr="00EE6CEF">
              <w:rPr>
                <w:rFonts w:ascii="Cambria" w:hAnsi="Cambria"/>
                <w:sz w:val="24"/>
                <w:szCs w:val="24"/>
              </w:rPr>
              <w:t xml:space="preserve">icowanej </w:t>
            </w:r>
            <w:r w:rsidR="00046F12" w:rsidRPr="00EE6CEF">
              <w:rPr>
                <w:rFonts w:ascii="Cambria" w:hAnsi="Cambria"/>
                <w:sz w:val="24"/>
                <w:szCs w:val="24"/>
              </w:rPr>
              <w:lastRenderedPageBreak/>
              <w:t>interpunkcji w wierszu</w:t>
            </w:r>
          </w:p>
        </w:tc>
        <w:tc>
          <w:tcPr>
            <w:tcW w:w="2379" w:type="dxa"/>
            <w:shd w:val="clear" w:color="auto" w:fill="D9D9D9"/>
          </w:tcPr>
          <w:p w14:paraId="7D72C833" w14:textId="77777777" w:rsidR="002C7C69" w:rsidRPr="00EE6CEF" w:rsidRDefault="00EF60CB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486D3E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formułować tezę interpretacyjną</w:t>
            </w:r>
          </w:p>
        </w:tc>
        <w:tc>
          <w:tcPr>
            <w:tcW w:w="3259" w:type="dxa"/>
            <w:shd w:val="clear" w:color="auto" w:fill="D9D9D9"/>
          </w:tcPr>
          <w:p w14:paraId="01DDD52F" w14:textId="77777777" w:rsidR="003543BF" w:rsidRPr="00EE6CEF" w:rsidRDefault="003543BF" w:rsidP="003543BF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  <w:p w14:paraId="3777593E" w14:textId="34AA3C73" w:rsidR="002C7C69" w:rsidRPr="00EE6CEF" w:rsidRDefault="002C7C69" w:rsidP="00486D3E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942669" w:rsidRPr="00EE6CEF" w14:paraId="00B9A009" w14:textId="77777777" w:rsidTr="00A958A3">
        <w:tc>
          <w:tcPr>
            <w:tcW w:w="2609" w:type="dxa"/>
            <w:shd w:val="clear" w:color="auto" w:fill="D9D9D9"/>
          </w:tcPr>
          <w:p w14:paraId="4C9FAE2E" w14:textId="19795ACA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lastRenderedPageBreak/>
              <w:t xml:space="preserve"> </w:t>
            </w:r>
          </w:p>
          <w:p w14:paraId="73B7A3F3" w14:textId="77777777" w:rsidR="00B6478F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Duchowa i poetycka biografia poety </w:t>
            </w:r>
          </w:p>
          <w:p w14:paraId="24E9F90C" w14:textId="1CEE0EBA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 [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>Klaskaniem mając obrzękłe prawice…</w:t>
            </w:r>
            <w:r w:rsidRPr="00EE6CEF">
              <w:rPr>
                <w:rFonts w:ascii="Cambria" w:hAnsi="Cambria"/>
                <w:sz w:val="24"/>
                <w:szCs w:val="24"/>
              </w:rPr>
              <w:t>]</w:t>
            </w:r>
            <w:r w:rsidRPr="00EE6CEF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sz w:val="24"/>
                <w:szCs w:val="24"/>
              </w:rPr>
              <w:t>Cypriana Norwida</w:t>
            </w:r>
          </w:p>
          <w:p w14:paraId="3F040F23" w14:textId="47A17EBF" w:rsidR="0012184C" w:rsidRPr="00EE6CEF" w:rsidRDefault="0012184C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D9D9D9"/>
          </w:tcPr>
          <w:p w14:paraId="19C57A06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  <w:p w14:paraId="47E6F685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028C2AF4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</w:t>
            </w:r>
            <w:r w:rsidR="00497A45" w:rsidRPr="00EE6CEF">
              <w:rPr>
                <w:rFonts w:ascii="Cambria" w:hAnsi="Cambria"/>
                <w:sz w:val="24"/>
                <w:szCs w:val="24"/>
              </w:rPr>
              <w:t xml:space="preserve"> przedstawić kompozycję wiersza i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określić temat </w:t>
            </w:r>
            <w:r w:rsidR="00497A45" w:rsidRPr="00EE6CEF">
              <w:rPr>
                <w:rFonts w:ascii="Cambria" w:hAnsi="Cambria"/>
                <w:sz w:val="24"/>
                <w:szCs w:val="24"/>
              </w:rPr>
              <w:t xml:space="preserve">jego </w:t>
            </w:r>
            <w:r w:rsidRPr="00EE6CEF">
              <w:rPr>
                <w:rFonts w:ascii="Cambria" w:hAnsi="Cambria"/>
                <w:sz w:val="24"/>
                <w:szCs w:val="24"/>
              </w:rPr>
              <w:t>każdej części</w:t>
            </w:r>
          </w:p>
          <w:p w14:paraId="565895ED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</w:p>
          <w:p w14:paraId="1F7C834A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06C55E5E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omówić stosunek podmiotu lirycznego do </w:t>
            </w:r>
            <w:r w:rsidR="00497A45" w:rsidRPr="00EE6CEF">
              <w:rPr>
                <w:rFonts w:ascii="Cambria" w:hAnsi="Cambria"/>
                <w:sz w:val="24"/>
                <w:szCs w:val="24"/>
              </w:rPr>
              <w:t>wybitnych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romantyków</w:t>
            </w:r>
          </w:p>
          <w:p w14:paraId="14525E7C" w14:textId="6EB04F4F" w:rsidR="002C7C69" w:rsidRPr="00EE6CEF" w:rsidRDefault="00EF60CB" w:rsidP="006E1F1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omówić sposób postrzegania rzeczywistości przez podmiot liryczny</w:t>
            </w:r>
          </w:p>
        </w:tc>
        <w:tc>
          <w:tcPr>
            <w:tcW w:w="2379" w:type="dxa"/>
            <w:shd w:val="clear" w:color="auto" w:fill="D9D9D9"/>
          </w:tcPr>
          <w:p w14:paraId="36FF7A4A" w14:textId="77777777" w:rsidR="00EF60CB" w:rsidRPr="00EE6CEF" w:rsidRDefault="00EF60CB" w:rsidP="009706A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wyjaśnić, w jaki sposób podmiot liryczny prezentuje swoją twórczość</w:t>
            </w:r>
          </w:p>
          <w:p w14:paraId="0203280D" w14:textId="77777777" w:rsidR="002C7C69" w:rsidRPr="00EE6CEF" w:rsidRDefault="00EF60CB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97A45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ostatnią strofę utworu</w:t>
            </w:r>
          </w:p>
          <w:p w14:paraId="4E2432EB" w14:textId="05D5AE16" w:rsidR="007E567D" w:rsidRPr="00EE6CEF" w:rsidRDefault="007E567D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D9D9D9"/>
          </w:tcPr>
          <w:p w14:paraId="5DC2440D" w14:textId="7626E3BB" w:rsidR="002C7C69" w:rsidRPr="00EE6CEF" w:rsidRDefault="003543BF" w:rsidP="006C4A3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dokonać sfunkcjonalizowanej analizy utworu</w:t>
            </w:r>
          </w:p>
        </w:tc>
      </w:tr>
      <w:tr w:rsidR="00942669" w:rsidRPr="00EE6CEF" w14:paraId="363BADCE" w14:textId="77777777" w:rsidTr="00A958A3">
        <w:tc>
          <w:tcPr>
            <w:tcW w:w="2609" w:type="dxa"/>
            <w:shd w:val="clear" w:color="auto" w:fill="auto"/>
          </w:tcPr>
          <w:p w14:paraId="35B172A1" w14:textId="622832DE" w:rsidR="002C7C69" w:rsidRPr="00EE6CEF" w:rsidRDefault="002C7C69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*</w:t>
            </w:r>
            <w:r w:rsidR="00A73A81" w:rsidRPr="00EE6CEF">
              <w:rPr>
                <w:rFonts w:ascii="Cambria" w:hAnsi="Cambria"/>
                <w:b/>
                <w:sz w:val="24"/>
                <w:szCs w:val="24"/>
              </w:rPr>
              <w:t>75</w:t>
            </w:r>
            <w:r w:rsidRPr="00EE6CEF">
              <w:rPr>
                <w:rFonts w:ascii="Cambria" w:hAnsi="Cambria"/>
                <w:b/>
                <w:sz w:val="24"/>
                <w:szCs w:val="24"/>
              </w:rPr>
              <w:t>.</w:t>
            </w:r>
          </w:p>
          <w:p w14:paraId="73876885" w14:textId="77777777" w:rsidR="002C7C69" w:rsidRPr="00EE6CEF" w:rsidRDefault="002C7C69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Krytyczne czytanie tekstu – ćwiczenia</w:t>
            </w:r>
          </w:p>
        </w:tc>
        <w:tc>
          <w:tcPr>
            <w:tcW w:w="2801" w:type="dxa"/>
            <w:shd w:val="clear" w:color="auto" w:fill="auto"/>
          </w:tcPr>
          <w:p w14:paraId="2CC1B4F2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F4085" w:rsidRPr="00EE6CEF">
              <w:rPr>
                <w:rFonts w:ascii="Cambria" w:hAnsi="Cambria"/>
                <w:sz w:val="24"/>
                <w:szCs w:val="24"/>
              </w:rPr>
              <w:t>u</w:t>
            </w:r>
            <w:r w:rsidRPr="00EE6CEF">
              <w:rPr>
                <w:rFonts w:ascii="Cambria" w:hAnsi="Cambria"/>
                <w:sz w:val="24"/>
                <w:szCs w:val="24"/>
              </w:rPr>
              <w:t>porządkować informacje zawarte w tekście</w:t>
            </w:r>
          </w:p>
        </w:tc>
        <w:tc>
          <w:tcPr>
            <w:tcW w:w="2598" w:type="dxa"/>
            <w:shd w:val="clear" w:color="auto" w:fill="auto"/>
          </w:tcPr>
          <w:p w14:paraId="1E4780DB" w14:textId="77777777" w:rsidR="002C7C69" w:rsidRPr="00EE6CEF" w:rsidRDefault="002C7C69" w:rsidP="001F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przetw</w:t>
            </w:r>
            <w:r w:rsidR="001F4085" w:rsidRPr="00EE6CEF">
              <w:rPr>
                <w:rFonts w:ascii="Cambria" w:hAnsi="Cambria"/>
                <w:sz w:val="24"/>
                <w:szCs w:val="24"/>
              </w:rPr>
              <w:t>orzyć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informacje zawarte w tekście</w:t>
            </w:r>
          </w:p>
        </w:tc>
        <w:tc>
          <w:tcPr>
            <w:tcW w:w="2514" w:type="dxa"/>
            <w:shd w:val="clear" w:color="auto" w:fill="auto"/>
          </w:tcPr>
          <w:p w14:paraId="38271C56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rozpoznać główny problem w tekście</w:t>
            </w:r>
          </w:p>
        </w:tc>
        <w:tc>
          <w:tcPr>
            <w:tcW w:w="2379" w:type="dxa"/>
            <w:shd w:val="clear" w:color="auto" w:fill="auto"/>
          </w:tcPr>
          <w:p w14:paraId="4F76F3B8" w14:textId="77777777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sformułować argumenty potwierdzające stanowisko autora</w:t>
            </w:r>
          </w:p>
          <w:p w14:paraId="066A8371" w14:textId="3F4129F1" w:rsidR="0056469D" w:rsidRPr="00EE6CEF" w:rsidRDefault="0056469D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zaprezentować i uzasadnić własne sądy</w:t>
            </w:r>
          </w:p>
          <w:p w14:paraId="2170C9F0" w14:textId="5A91E6F6" w:rsidR="002C7C69" w:rsidRPr="00EE6CEF" w:rsidRDefault="002C7C69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auto"/>
          </w:tcPr>
          <w:p w14:paraId="7EFFCBD5" w14:textId="71403B2F" w:rsidR="002C7C69" w:rsidRPr="00EE6CEF" w:rsidRDefault="0056469D" w:rsidP="009706A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podjąć polemikę</w:t>
            </w:r>
          </w:p>
        </w:tc>
      </w:tr>
      <w:tr w:rsidR="002C7C69" w:rsidRPr="00EE6CEF" w14:paraId="1D69DD0F" w14:textId="77777777" w:rsidTr="00567417">
        <w:tc>
          <w:tcPr>
            <w:tcW w:w="16160" w:type="dxa"/>
            <w:gridSpan w:val="6"/>
            <w:shd w:val="clear" w:color="auto" w:fill="auto"/>
          </w:tcPr>
          <w:p w14:paraId="4D7505BC" w14:textId="77777777" w:rsidR="002C7C69" w:rsidRPr="00EE6CEF" w:rsidRDefault="002C7C69" w:rsidP="00736F4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 xml:space="preserve">ROMANTYZM – </w:t>
            </w:r>
            <w:r w:rsidR="00736F42" w:rsidRPr="00EE6CEF">
              <w:rPr>
                <w:rFonts w:ascii="Cambria" w:hAnsi="Cambria"/>
                <w:b/>
                <w:sz w:val="24"/>
                <w:szCs w:val="24"/>
              </w:rPr>
              <w:t>KSZTAŁCENIE JĘZYKOWE</w:t>
            </w:r>
          </w:p>
        </w:tc>
      </w:tr>
      <w:tr w:rsidR="00413A5D" w:rsidRPr="00EE6CEF" w14:paraId="26525540" w14:textId="77777777" w:rsidTr="00A958A3">
        <w:tc>
          <w:tcPr>
            <w:tcW w:w="2609" w:type="dxa"/>
            <w:shd w:val="clear" w:color="auto" w:fill="auto"/>
          </w:tcPr>
          <w:p w14:paraId="0152412D" w14:textId="17CE566F" w:rsidR="00413A5D" w:rsidRPr="00EE6CEF" w:rsidRDefault="00413A5D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4B9AFBB7" w14:textId="77777777" w:rsidR="00413A5D" w:rsidRPr="00EE6CEF" w:rsidRDefault="00413A5D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Zapożyczenia</w:t>
            </w:r>
          </w:p>
        </w:tc>
        <w:tc>
          <w:tcPr>
            <w:tcW w:w="2801" w:type="dxa"/>
            <w:shd w:val="clear" w:color="auto" w:fill="auto"/>
          </w:tcPr>
          <w:p w14:paraId="13B7874E" w14:textId="77777777" w:rsidR="00413A5D" w:rsidRPr="00EE6CEF" w:rsidRDefault="00413A5D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typy i grupy zapożyczeń</w:t>
            </w:r>
          </w:p>
          <w:p w14:paraId="02CE88E4" w14:textId="77777777" w:rsidR="00413A5D" w:rsidRPr="00EE6CEF" w:rsidRDefault="00413A5D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C13CB" w:rsidRPr="00EE6CEF">
              <w:rPr>
                <w:rFonts w:ascii="Cambria" w:hAnsi="Cambria"/>
                <w:sz w:val="24"/>
                <w:szCs w:val="24"/>
              </w:rPr>
              <w:t>sklasyfikować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zapożyczenia ze względu na ich pochodzenie</w:t>
            </w:r>
          </w:p>
          <w:p w14:paraId="4866463B" w14:textId="77777777" w:rsidR="00413A5D" w:rsidRPr="00EE6CEF" w:rsidRDefault="00413A5D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auto"/>
          </w:tcPr>
          <w:p w14:paraId="16A11024" w14:textId="77777777" w:rsidR="00413A5D" w:rsidRPr="00EE6CEF" w:rsidRDefault="00413A5D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odnaleźć</w:t>
            </w:r>
            <w:r w:rsidR="001F4085" w:rsidRPr="00EE6CEF">
              <w:rPr>
                <w:rFonts w:ascii="Cambria" w:hAnsi="Cambria"/>
                <w:sz w:val="24"/>
                <w:szCs w:val="24"/>
              </w:rPr>
              <w:t xml:space="preserve"> w tekście zapożyczenia oraz określić ich typ i przynależność do grup</w:t>
            </w:r>
          </w:p>
          <w:p w14:paraId="3BF5033B" w14:textId="0610C3C3" w:rsidR="00413A5D" w:rsidRPr="00EE6CEF" w:rsidRDefault="00413A5D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odnaleźć w tekście zapożyczen</w:t>
            </w:r>
            <w:r w:rsidR="001F4085" w:rsidRPr="00EE6CEF">
              <w:rPr>
                <w:rFonts w:ascii="Cambria" w:hAnsi="Cambria"/>
                <w:sz w:val="24"/>
                <w:szCs w:val="24"/>
              </w:rPr>
              <w:t xml:space="preserve">ia </w:t>
            </w:r>
          </w:p>
        </w:tc>
        <w:tc>
          <w:tcPr>
            <w:tcW w:w="2514" w:type="dxa"/>
            <w:shd w:val="clear" w:color="auto" w:fill="auto"/>
          </w:tcPr>
          <w:p w14:paraId="4189B338" w14:textId="77777777" w:rsidR="00413A5D" w:rsidRPr="00EE6CEF" w:rsidRDefault="00413A5D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odnaleźć </w:t>
            </w:r>
            <w:r w:rsidR="001F4085" w:rsidRPr="00EE6CEF">
              <w:rPr>
                <w:rFonts w:ascii="Cambria" w:hAnsi="Cambria"/>
                <w:sz w:val="24"/>
                <w:szCs w:val="24"/>
              </w:rPr>
              <w:t>w tekście zapożyczenia i określić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5AAD3B71" w14:textId="77777777" w:rsidR="00413A5D" w:rsidRPr="00EE6CEF" w:rsidRDefault="00413A5D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79" w:type="dxa"/>
            <w:shd w:val="clear" w:color="auto" w:fill="auto"/>
          </w:tcPr>
          <w:p w14:paraId="42CE3E8F" w14:textId="77777777" w:rsidR="00413A5D" w:rsidRPr="00EE6CEF" w:rsidRDefault="00413A5D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F4085" w:rsidRPr="00EE6CEF">
              <w:rPr>
                <w:rFonts w:ascii="Cambria" w:hAnsi="Cambria"/>
                <w:sz w:val="24"/>
                <w:szCs w:val="24"/>
              </w:rPr>
              <w:t xml:space="preserve">wyjaśnić klasyfikację </w:t>
            </w:r>
            <w:r w:rsidR="00226BE5" w:rsidRPr="00EE6CEF">
              <w:rPr>
                <w:rFonts w:ascii="Cambria" w:hAnsi="Cambria"/>
                <w:sz w:val="24"/>
                <w:szCs w:val="24"/>
              </w:rPr>
              <w:t>zapożycze</w:t>
            </w:r>
            <w:r w:rsidR="00AC13CB" w:rsidRPr="00EE6CEF">
              <w:rPr>
                <w:rFonts w:ascii="Cambria" w:hAnsi="Cambria"/>
                <w:sz w:val="24"/>
                <w:szCs w:val="24"/>
              </w:rPr>
              <w:t>ń</w:t>
            </w:r>
            <w:r w:rsidR="00226BE5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na podstawie </w:t>
            </w:r>
            <w:r w:rsidR="00AC13CB" w:rsidRPr="00EE6CEF">
              <w:rPr>
                <w:rFonts w:ascii="Cambria" w:hAnsi="Cambria"/>
                <w:sz w:val="24"/>
                <w:szCs w:val="24"/>
              </w:rPr>
              <w:t>ich</w:t>
            </w:r>
            <w:r w:rsidR="00226BE5" w:rsidRPr="00EE6CEF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sz w:val="24"/>
                <w:szCs w:val="24"/>
              </w:rPr>
              <w:t xml:space="preserve">budowy </w:t>
            </w:r>
          </w:p>
          <w:p w14:paraId="7D42CBFD" w14:textId="77777777" w:rsidR="00413A5D" w:rsidRPr="00EE6CEF" w:rsidRDefault="00413A5D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auto"/>
          </w:tcPr>
          <w:p w14:paraId="0698932A" w14:textId="282A74BA" w:rsidR="00413A5D" w:rsidRPr="00EE6CEF" w:rsidRDefault="00A4240B" w:rsidP="00226BE5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wskazać zapożyczenia w tekstach literackich  </w:t>
            </w:r>
          </w:p>
        </w:tc>
      </w:tr>
      <w:tr w:rsidR="00413A5D" w:rsidRPr="00EE6CEF" w14:paraId="1D96B765" w14:textId="77777777" w:rsidTr="00A958A3">
        <w:tc>
          <w:tcPr>
            <w:tcW w:w="2609" w:type="dxa"/>
            <w:shd w:val="clear" w:color="auto" w:fill="D9D9D9"/>
          </w:tcPr>
          <w:p w14:paraId="667FFB98" w14:textId="26876889" w:rsidR="00413A5D" w:rsidRPr="00EE6CEF" w:rsidRDefault="00413A5D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56E3D9B9" w14:textId="77777777" w:rsidR="00413A5D" w:rsidRPr="00EE6CEF" w:rsidRDefault="00413A5D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Odmiany polszczyzny</w:t>
            </w:r>
          </w:p>
        </w:tc>
        <w:tc>
          <w:tcPr>
            <w:tcW w:w="2801" w:type="dxa"/>
            <w:shd w:val="clear" w:color="auto" w:fill="D9D9D9"/>
          </w:tcPr>
          <w:p w14:paraId="7E24706F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różne odmiany polszczyzny</w:t>
            </w:r>
          </w:p>
          <w:p w14:paraId="56FA578C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dialekty języka polskiego</w:t>
            </w:r>
          </w:p>
          <w:p w14:paraId="5CFD6E33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cechy środowiskowych odmian polszczyzny</w:t>
            </w:r>
          </w:p>
          <w:p w14:paraId="01797A4A" w14:textId="77777777" w:rsidR="00413A5D" w:rsidRPr="00EE6CEF" w:rsidRDefault="00413A5D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2C55219B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różnice pomiędzy językiem mówionym a pisanym</w:t>
            </w:r>
          </w:p>
          <w:p w14:paraId="58F6FE0A" w14:textId="77777777" w:rsidR="00413A5D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przedstawić różnice pomiędzy języ</w:t>
            </w:r>
            <w:r w:rsidR="00226BE5" w:rsidRPr="00EE6CEF">
              <w:rPr>
                <w:rFonts w:ascii="Cambria" w:hAnsi="Cambria"/>
                <w:sz w:val="24"/>
                <w:szCs w:val="24"/>
              </w:rPr>
              <w:t>kiem oficjalnym a</w:t>
            </w:r>
            <w:r w:rsidR="009706AD" w:rsidRPr="00EE6CEF">
              <w:rPr>
                <w:rFonts w:ascii="Cambria" w:hAnsi="Cambria"/>
                <w:sz w:val="24"/>
                <w:szCs w:val="24"/>
              </w:rPr>
              <w:t xml:space="preserve"> nieoficjalnym</w:t>
            </w:r>
          </w:p>
        </w:tc>
        <w:tc>
          <w:tcPr>
            <w:tcW w:w="2514" w:type="dxa"/>
            <w:shd w:val="clear" w:color="auto" w:fill="D9D9D9"/>
          </w:tcPr>
          <w:p w14:paraId="167CBCF5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wskazać w tekście cechy charakterystyczne dla języka mówionego </w:t>
            </w:r>
          </w:p>
          <w:p w14:paraId="4A69D3C7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wskazać w tekście cechy </w:t>
            </w:r>
            <w:r w:rsidR="0090366B" w:rsidRPr="00EE6CEF">
              <w:rPr>
                <w:rFonts w:ascii="Cambria" w:hAnsi="Cambria"/>
                <w:sz w:val="24"/>
                <w:szCs w:val="24"/>
              </w:rPr>
              <w:t xml:space="preserve">charakterystyczne dla </w:t>
            </w:r>
            <w:r w:rsidRPr="00EE6CEF">
              <w:rPr>
                <w:rFonts w:ascii="Cambria" w:hAnsi="Cambria"/>
                <w:sz w:val="24"/>
                <w:szCs w:val="24"/>
              </w:rPr>
              <w:t>języka nieoficjalnego</w:t>
            </w:r>
          </w:p>
          <w:p w14:paraId="58EE4BCA" w14:textId="77777777" w:rsidR="00413A5D" w:rsidRPr="00EE6CEF" w:rsidRDefault="00413A5D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79" w:type="dxa"/>
            <w:shd w:val="clear" w:color="auto" w:fill="D9D9D9"/>
          </w:tcPr>
          <w:p w14:paraId="48DE5DB2" w14:textId="66D6784A" w:rsidR="00413A5D" w:rsidRPr="00EE6CEF" w:rsidRDefault="002705E9" w:rsidP="00226BE5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tworzyć teksty z wykorzystaniem różnych odmian polszczyzny</w:t>
            </w:r>
          </w:p>
        </w:tc>
        <w:tc>
          <w:tcPr>
            <w:tcW w:w="3259" w:type="dxa"/>
            <w:shd w:val="clear" w:color="auto" w:fill="D9D9D9"/>
          </w:tcPr>
          <w:p w14:paraId="15BD6349" w14:textId="38E7DA19" w:rsidR="00413A5D" w:rsidRPr="00EE6CEF" w:rsidRDefault="002705E9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w tekście literackim różne odmiany polszczyzny i omówić ich funkcję</w:t>
            </w:r>
          </w:p>
        </w:tc>
      </w:tr>
      <w:tr w:rsidR="00E12A96" w:rsidRPr="00EE6CEF" w14:paraId="55C8F814" w14:textId="77777777" w:rsidTr="00A958A3">
        <w:tc>
          <w:tcPr>
            <w:tcW w:w="2609" w:type="dxa"/>
            <w:shd w:val="clear" w:color="auto" w:fill="D9D9D9"/>
          </w:tcPr>
          <w:p w14:paraId="5496871F" w14:textId="323159C9" w:rsidR="00E12A96" w:rsidRPr="00EE6CEF" w:rsidRDefault="00E12A96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2DCA9D5C" w14:textId="77777777" w:rsidR="00E12A96" w:rsidRPr="00EE6CEF" w:rsidRDefault="00E12A96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Style funkcjonalne</w:t>
            </w:r>
          </w:p>
        </w:tc>
        <w:tc>
          <w:tcPr>
            <w:tcW w:w="2801" w:type="dxa"/>
            <w:shd w:val="clear" w:color="auto" w:fill="D9D9D9"/>
          </w:tcPr>
          <w:p w14:paraId="510397E1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style funkcjonalne</w:t>
            </w:r>
          </w:p>
          <w:p w14:paraId="11E67B31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5210C238" w14:textId="4C32B754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</w:t>
            </w:r>
            <w:r w:rsidR="00226BE5" w:rsidRPr="00EE6CEF">
              <w:rPr>
                <w:rFonts w:ascii="Cambria" w:hAnsi="Cambria"/>
                <w:sz w:val="24"/>
                <w:szCs w:val="24"/>
              </w:rPr>
              <w:t>s</w:t>
            </w:r>
            <w:r w:rsidRPr="00EE6CEF">
              <w:rPr>
                <w:rFonts w:ascii="Cambria" w:hAnsi="Cambria"/>
                <w:sz w:val="24"/>
                <w:szCs w:val="24"/>
              </w:rPr>
              <w:t>charakteryzować style funkcjonalne</w:t>
            </w:r>
          </w:p>
          <w:p w14:paraId="67F7B9C1" w14:textId="77777777" w:rsidR="00E12A96" w:rsidRPr="00EE6CEF" w:rsidRDefault="00E12A96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259E1208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w podanych tekstach cechy określonego stylu</w:t>
            </w:r>
          </w:p>
          <w:p w14:paraId="3C268C7B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w tekście literacki</w:t>
            </w:r>
            <w:r w:rsidR="009706AD" w:rsidRPr="00EE6CEF">
              <w:rPr>
                <w:rFonts w:ascii="Cambria" w:hAnsi="Cambria"/>
                <w:sz w:val="24"/>
                <w:szCs w:val="24"/>
              </w:rPr>
              <w:t xml:space="preserve">m elementy stylu artystycznego </w:t>
            </w:r>
          </w:p>
        </w:tc>
        <w:tc>
          <w:tcPr>
            <w:tcW w:w="2379" w:type="dxa"/>
            <w:shd w:val="clear" w:color="auto" w:fill="D9D9D9"/>
          </w:tcPr>
          <w:p w14:paraId="3D3E40D1" w14:textId="77777777" w:rsidR="00E12A96" w:rsidRPr="00EE6CEF" w:rsidRDefault="00E12A96" w:rsidP="00F33115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przekształcić tekst</w:t>
            </w:r>
            <w:r w:rsidR="00F33115" w:rsidRPr="00EE6CEF">
              <w:rPr>
                <w:rFonts w:ascii="Cambria" w:hAnsi="Cambria"/>
                <w:sz w:val="24"/>
                <w:szCs w:val="24"/>
              </w:rPr>
              <w:t>, nadając mu cechy innego stylu</w:t>
            </w:r>
          </w:p>
        </w:tc>
        <w:tc>
          <w:tcPr>
            <w:tcW w:w="3259" w:type="dxa"/>
            <w:shd w:val="clear" w:color="auto" w:fill="D9D9D9"/>
          </w:tcPr>
          <w:p w14:paraId="5CBA540E" w14:textId="77777777" w:rsidR="00A4240B" w:rsidRPr="00EE6CEF" w:rsidRDefault="00A4240B" w:rsidP="00A4240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stworzyć tekst w określonym stylu</w:t>
            </w:r>
          </w:p>
          <w:p w14:paraId="1849798E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E12A96" w:rsidRPr="00EE6CEF" w14:paraId="6E4026A0" w14:textId="77777777" w:rsidTr="00A958A3">
        <w:tc>
          <w:tcPr>
            <w:tcW w:w="2609" w:type="dxa"/>
            <w:shd w:val="clear" w:color="auto" w:fill="D9D9D9"/>
          </w:tcPr>
          <w:p w14:paraId="204EAEA2" w14:textId="74A3337E" w:rsidR="00E12A96" w:rsidRPr="00EE6CEF" w:rsidRDefault="00E12A96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058E43AA" w14:textId="77777777" w:rsidR="00E12A96" w:rsidRPr="00EE6CEF" w:rsidRDefault="00E12A96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Niejednoznaczność wypowiedzi</w:t>
            </w:r>
          </w:p>
        </w:tc>
        <w:tc>
          <w:tcPr>
            <w:tcW w:w="2801" w:type="dxa"/>
            <w:shd w:val="clear" w:color="auto" w:fill="D9D9D9"/>
          </w:tcPr>
          <w:p w14:paraId="3DC676D2" w14:textId="77777777" w:rsidR="00E12A96" w:rsidRPr="00EE6CEF" w:rsidRDefault="003D2B62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zjawiska językowe</w:t>
            </w:r>
            <w:r w:rsidR="00E12A96" w:rsidRPr="00EE6CEF">
              <w:rPr>
                <w:rFonts w:ascii="Cambria" w:hAnsi="Cambria"/>
                <w:sz w:val="24"/>
                <w:szCs w:val="24"/>
              </w:rPr>
              <w:t xml:space="preserve"> będące źródłem niejednoznaczności</w:t>
            </w:r>
          </w:p>
          <w:p w14:paraId="01C93A9F" w14:textId="77777777" w:rsidR="00E12A96" w:rsidRPr="00EE6CEF" w:rsidRDefault="00E12A96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D9D9D9"/>
          </w:tcPr>
          <w:p w14:paraId="1FDAA18F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wskazać w tekście homonimy, anakoluty, elipsy i paradoksy</w:t>
            </w:r>
          </w:p>
          <w:p w14:paraId="21749C7B" w14:textId="77777777" w:rsidR="00E12A96" w:rsidRPr="00EE6CEF" w:rsidRDefault="00E12A96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11A3E7A3" w14:textId="77777777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podać przykłady homonimów, anakolutów, elips i paradoksów</w:t>
            </w:r>
          </w:p>
          <w:p w14:paraId="57FA2098" w14:textId="77777777" w:rsidR="00E12A96" w:rsidRPr="00EE6CEF" w:rsidRDefault="00E12A96" w:rsidP="00046F1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wyjaśnić sposób wykorzystania zjawisk jęz</w:t>
            </w:r>
            <w:r w:rsidR="00046F12" w:rsidRPr="00EE6CEF">
              <w:rPr>
                <w:rFonts w:ascii="Cambria" w:hAnsi="Cambria"/>
                <w:sz w:val="24"/>
                <w:szCs w:val="24"/>
              </w:rPr>
              <w:t>ykowych w podanych tekstach</w:t>
            </w:r>
          </w:p>
        </w:tc>
        <w:tc>
          <w:tcPr>
            <w:tcW w:w="2379" w:type="dxa"/>
            <w:shd w:val="clear" w:color="auto" w:fill="D9D9D9"/>
          </w:tcPr>
          <w:p w14:paraId="31C152E4" w14:textId="58A26EDD" w:rsidR="00886233" w:rsidRPr="00EE6CEF" w:rsidRDefault="00886233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 xml:space="preserve">• omówić mechanizm powstawania błędów językowych, </w:t>
            </w: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wynikających z niejednoznaczności wypowiedzi</w:t>
            </w:r>
          </w:p>
        </w:tc>
        <w:tc>
          <w:tcPr>
            <w:tcW w:w="3259" w:type="dxa"/>
            <w:shd w:val="clear" w:color="auto" w:fill="D9D9D9"/>
          </w:tcPr>
          <w:p w14:paraId="490EB2A4" w14:textId="77777777" w:rsidR="00886233" w:rsidRPr="00EE6CEF" w:rsidRDefault="00886233" w:rsidP="00886233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lastRenderedPageBreak/>
              <w:t>• określić funkcję zjawisk językowych w podanych tekstach</w:t>
            </w:r>
          </w:p>
          <w:p w14:paraId="6095CF57" w14:textId="1672B176" w:rsidR="00E12A96" w:rsidRPr="00EE6CEF" w:rsidRDefault="00E12A96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E12A96" w:rsidRPr="00EE6CEF" w14:paraId="58EF9D4F" w14:textId="77777777" w:rsidTr="00567417">
        <w:tc>
          <w:tcPr>
            <w:tcW w:w="16160" w:type="dxa"/>
            <w:gridSpan w:val="6"/>
            <w:shd w:val="clear" w:color="auto" w:fill="auto"/>
          </w:tcPr>
          <w:p w14:paraId="7FF79A83" w14:textId="77777777" w:rsidR="00E12A96" w:rsidRPr="00EE6CEF" w:rsidRDefault="00E12A96" w:rsidP="009706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lastRenderedPageBreak/>
              <w:t>ROMANTYZM – TWORZENIE WYPOWIEDZI</w:t>
            </w:r>
            <w:r w:rsidR="003D2B62" w:rsidRPr="00EE6CEF">
              <w:rPr>
                <w:rFonts w:ascii="Cambria" w:hAnsi="Cambria"/>
                <w:b/>
                <w:sz w:val="24"/>
                <w:szCs w:val="24"/>
              </w:rPr>
              <w:t xml:space="preserve"> Z ELEMENTAMI RETORYKI</w:t>
            </w:r>
          </w:p>
        </w:tc>
      </w:tr>
      <w:tr w:rsidR="00E12A96" w:rsidRPr="00EE6CEF" w14:paraId="0203B313" w14:textId="77777777" w:rsidTr="00A958A3">
        <w:tc>
          <w:tcPr>
            <w:tcW w:w="2609" w:type="dxa"/>
            <w:shd w:val="clear" w:color="auto" w:fill="D9D9D9"/>
          </w:tcPr>
          <w:p w14:paraId="7B72B424" w14:textId="7F0F5661" w:rsidR="00E12A96" w:rsidRPr="00EE6CEF" w:rsidRDefault="00E12A96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7A75BE1D" w14:textId="77777777" w:rsidR="00E12A96" w:rsidRPr="00EE6CEF" w:rsidRDefault="00E12A96" w:rsidP="009706AD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Perswazja w wypowiedzi literackiej i nieliterackiej</w:t>
            </w:r>
          </w:p>
        </w:tc>
        <w:tc>
          <w:tcPr>
            <w:tcW w:w="2801" w:type="dxa"/>
            <w:shd w:val="clear" w:color="auto" w:fill="D9D9D9"/>
          </w:tcPr>
          <w:p w14:paraId="120B5440" w14:textId="77777777" w:rsidR="009B3977" w:rsidRPr="00EE6CEF" w:rsidRDefault="009B3977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cele wypowiedzi perswazyjnej</w:t>
            </w:r>
          </w:p>
          <w:p w14:paraId="57ABDC83" w14:textId="77777777" w:rsidR="009B3977" w:rsidRPr="00EE6CEF" w:rsidRDefault="009B3977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cechy dobrze przygotowanej wypowiedzi perswazyjnej</w:t>
            </w:r>
          </w:p>
          <w:p w14:paraId="77376F71" w14:textId="77777777" w:rsidR="009B3977" w:rsidRPr="00EE6CEF" w:rsidRDefault="009B3977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rodzaje argumentów</w:t>
            </w:r>
          </w:p>
          <w:p w14:paraId="40313A9E" w14:textId="261B7741" w:rsidR="00E12A96" w:rsidRPr="00EE6CEF" w:rsidRDefault="009B3977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wymienić zabiegi językowe i środki stylistyczne wzmagające perswazyjność</w:t>
            </w:r>
          </w:p>
        </w:tc>
        <w:tc>
          <w:tcPr>
            <w:tcW w:w="2598" w:type="dxa"/>
            <w:shd w:val="clear" w:color="auto" w:fill="D9D9D9"/>
          </w:tcPr>
          <w:p w14:paraId="3BA29651" w14:textId="77777777" w:rsidR="009B3977" w:rsidRPr="00EE6CEF" w:rsidRDefault="009B3977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wskazać elementy perswazji w podanych tekstach literackich i nieliterackich</w:t>
            </w:r>
          </w:p>
          <w:p w14:paraId="676D6FE0" w14:textId="77777777" w:rsidR="009B3977" w:rsidRPr="00EE6CEF" w:rsidRDefault="009B3977" w:rsidP="009706AD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nazwać środki perswazji zastosowane w podanych tekstach</w:t>
            </w:r>
          </w:p>
          <w:p w14:paraId="6C69C508" w14:textId="77777777" w:rsidR="00E12A96" w:rsidRPr="00EE6CEF" w:rsidRDefault="00E12A96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30B8A9E3" w14:textId="77777777" w:rsidR="00E12A96" w:rsidRPr="00EE6CEF" w:rsidRDefault="009B3977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określić funkcję zabiegów perswazyjnych w podanych tekstach </w:t>
            </w:r>
          </w:p>
        </w:tc>
        <w:tc>
          <w:tcPr>
            <w:tcW w:w="2379" w:type="dxa"/>
            <w:shd w:val="clear" w:color="auto" w:fill="D9D9D9"/>
          </w:tcPr>
          <w:p w14:paraId="375A252F" w14:textId="5D678F6F" w:rsidR="00E12A96" w:rsidRPr="00EE6CEF" w:rsidRDefault="00886233" w:rsidP="003D2B6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analizować podane teksty perswazyjne pod kątem użytych środków językowych i pozajęzykowych</w:t>
            </w:r>
          </w:p>
        </w:tc>
        <w:tc>
          <w:tcPr>
            <w:tcW w:w="3259" w:type="dxa"/>
            <w:shd w:val="clear" w:color="auto" w:fill="D9D9D9"/>
          </w:tcPr>
          <w:p w14:paraId="18514D00" w14:textId="3BA678F9" w:rsidR="00E12A96" w:rsidRPr="00EE6CEF" w:rsidRDefault="00886233" w:rsidP="009706A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stworzyć i wygłosić tekst perswazyjny zawierający różne rodzaje argumentów</w:t>
            </w:r>
          </w:p>
        </w:tc>
      </w:tr>
      <w:tr w:rsidR="00E12A96" w:rsidRPr="00EE6CEF" w14:paraId="06CF3808" w14:textId="77777777" w:rsidTr="00567417">
        <w:tc>
          <w:tcPr>
            <w:tcW w:w="16160" w:type="dxa"/>
            <w:gridSpan w:val="6"/>
            <w:shd w:val="clear" w:color="auto" w:fill="auto"/>
          </w:tcPr>
          <w:p w14:paraId="1E077C0A" w14:textId="77777777" w:rsidR="00965A8B" w:rsidRPr="00EE6CEF" w:rsidRDefault="00965A8B" w:rsidP="00F3311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2D3CF88C" w14:textId="77777777" w:rsidR="00965A8B" w:rsidRPr="00EE6CEF" w:rsidRDefault="00965A8B" w:rsidP="00F3311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784EEC61" w14:textId="202E59EF" w:rsidR="00E12A96" w:rsidRPr="00EE6CEF" w:rsidRDefault="00E12A96" w:rsidP="00F3311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b/>
                <w:sz w:val="24"/>
                <w:szCs w:val="24"/>
              </w:rPr>
              <w:t>ROMANTYZM –</w:t>
            </w:r>
            <w:r w:rsidR="00F33115" w:rsidRPr="00EE6CEF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EE6CEF">
              <w:rPr>
                <w:rFonts w:ascii="Cambria" w:hAnsi="Cambria"/>
                <w:b/>
                <w:sz w:val="24"/>
                <w:szCs w:val="24"/>
              </w:rPr>
              <w:t>POWTÓRZENIE</w:t>
            </w:r>
            <w:r w:rsidR="00F33115" w:rsidRPr="00EE6CEF">
              <w:rPr>
                <w:rFonts w:ascii="Cambria" w:hAnsi="Cambria"/>
                <w:b/>
                <w:sz w:val="24"/>
                <w:szCs w:val="24"/>
              </w:rPr>
              <w:t xml:space="preserve"> I PODSUMOWANIE</w:t>
            </w:r>
          </w:p>
        </w:tc>
      </w:tr>
      <w:tr w:rsidR="00E12A96" w:rsidRPr="00EE6CEF" w14:paraId="257C3617" w14:textId="77777777" w:rsidTr="00A958A3">
        <w:tc>
          <w:tcPr>
            <w:tcW w:w="2609" w:type="dxa"/>
            <w:shd w:val="clear" w:color="auto" w:fill="D9D9D9"/>
          </w:tcPr>
          <w:p w14:paraId="56A548DF" w14:textId="3B02A2BD" w:rsidR="00E12A96" w:rsidRPr="00EE6CEF" w:rsidRDefault="00E12A96" w:rsidP="009706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1DE9752C" w14:textId="77777777" w:rsidR="00E12A96" w:rsidRPr="00EE6CEF" w:rsidRDefault="00E12A96" w:rsidP="009706AD">
            <w:pPr>
              <w:snapToGri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Powtórzenie i podsumowanie wiadomości</w:t>
            </w:r>
          </w:p>
        </w:tc>
        <w:tc>
          <w:tcPr>
            <w:tcW w:w="2801" w:type="dxa"/>
            <w:shd w:val="clear" w:color="auto" w:fill="D9D9D9"/>
          </w:tcPr>
          <w:p w14:paraId="2040CA84" w14:textId="77777777" w:rsidR="00E12A96" w:rsidRPr="00EE6CEF" w:rsidRDefault="00E12A96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98" w:type="dxa"/>
            <w:shd w:val="clear" w:color="auto" w:fill="D9D9D9"/>
          </w:tcPr>
          <w:p w14:paraId="70A5DFE6" w14:textId="77777777" w:rsidR="00E12A96" w:rsidRPr="00EE6CEF" w:rsidRDefault="00E12A96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514" w:type="dxa"/>
            <w:shd w:val="clear" w:color="auto" w:fill="D9D9D9"/>
          </w:tcPr>
          <w:p w14:paraId="268B725E" w14:textId="77777777" w:rsidR="00E12A96" w:rsidRPr="00EE6CEF" w:rsidRDefault="00E12A96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wyciąg</w:t>
            </w:r>
            <w:r w:rsidR="00F33115" w:rsidRPr="00EE6CEF">
              <w:rPr>
                <w:rFonts w:ascii="Cambria" w:hAnsi="Cambria"/>
                <w:sz w:val="24"/>
                <w:szCs w:val="24"/>
              </w:rPr>
              <w:t>ną</w:t>
            </w:r>
            <w:r w:rsidRPr="00EE6CEF">
              <w:rPr>
                <w:rFonts w:ascii="Cambria" w:hAnsi="Cambria"/>
                <w:sz w:val="24"/>
                <w:szCs w:val="24"/>
              </w:rPr>
              <w:t>ć wnioski</w:t>
            </w:r>
          </w:p>
          <w:p w14:paraId="4EAF44B5" w14:textId="77777777" w:rsidR="00E12A96" w:rsidRPr="00EE6CEF" w:rsidRDefault="00E12A96" w:rsidP="0097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379" w:type="dxa"/>
            <w:shd w:val="clear" w:color="auto" w:fill="D9D9D9"/>
          </w:tcPr>
          <w:p w14:paraId="34EBB550" w14:textId="77777777" w:rsidR="00E12A96" w:rsidRPr="00EE6CEF" w:rsidRDefault="00E12A96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poprawnie </w:t>
            </w:r>
            <w:r w:rsidR="00F33115" w:rsidRPr="00EE6CEF">
              <w:rPr>
                <w:rFonts w:ascii="Cambria" w:hAnsi="Cambria"/>
                <w:sz w:val="24"/>
                <w:szCs w:val="24"/>
              </w:rPr>
              <w:t>z</w:t>
            </w:r>
            <w:r w:rsidRPr="00EE6CEF">
              <w:rPr>
                <w:rFonts w:ascii="Cambria" w:hAnsi="Cambria"/>
                <w:sz w:val="24"/>
                <w:szCs w:val="24"/>
              </w:rPr>
              <w:t>interpretować wymagany materiał</w:t>
            </w:r>
          </w:p>
          <w:p w14:paraId="51978492" w14:textId="77777777" w:rsidR="00E12A96" w:rsidRPr="00EE6CEF" w:rsidRDefault="00E12A96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3CC5ABF5" w14:textId="77777777" w:rsidR="00E12A96" w:rsidRPr="00EE6CEF" w:rsidRDefault="00E12A96" w:rsidP="009706A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>• uogólni</w:t>
            </w:r>
            <w:r w:rsidR="003D2B62" w:rsidRPr="00EE6CEF">
              <w:rPr>
                <w:rFonts w:ascii="Cambria" w:hAnsi="Cambria"/>
                <w:sz w:val="24"/>
                <w:szCs w:val="24"/>
              </w:rPr>
              <w:t>a</w:t>
            </w:r>
            <w:r w:rsidRPr="00EE6CEF">
              <w:rPr>
                <w:rFonts w:ascii="Cambria" w:hAnsi="Cambria"/>
                <w:sz w:val="24"/>
                <w:szCs w:val="24"/>
              </w:rPr>
              <w:t>ć, podsumow</w:t>
            </w:r>
            <w:r w:rsidR="003D2B62" w:rsidRPr="00EE6CEF">
              <w:rPr>
                <w:rFonts w:ascii="Cambria" w:hAnsi="Cambria"/>
                <w:sz w:val="24"/>
                <w:szCs w:val="24"/>
              </w:rPr>
              <w:t>yw</w:t>
            </w:r>
            <w:r w:rsidRPr="00EE6CEF">
              <w:rPr>
                <w:rFonts w:ascii="Cambria" w:hAnsi="Cambria"/>
                <w:sz w:val="24"/>
                <w:szCs w:val="24"/>
              </w:rPr>
              <w:t>ać i porówn</w:t>
            </w:r>
            <w:r w:rsidR="003D2B62" w:rsidRPr="00EE6CEF">
              <w:rPr>
                <w:rFonts w:ascii="Cambria" w:hAnsi="Cambria"/>
                <w:sz w:val="24"/>
                <w:szCs w:val="24"/>
              </w:rPr>
              <w:t>yw</w:t>
            </w:r>
            <w:r w:rsidRPr="00EE6CEF">
              <w:rPr>
                <w:rFonts w:ascii="Cambria" w:hAnsi="Cambria"/>
                <w:sz w:val="24"/>
                <w:szCs w:val="24"/>
              </w:rPr>
              <w:t>ać</w:t>
            </w:r>
          </w:p>
        </w:tc>
        <w:tc>
          <w:tcPr>
            <w:tcW w:w="3259" w:type="dxa"/>
            <w:shd w:val="clear" w:color="auto" w:fill="D9D9D9"/>
          </w:tcPr>
          <w:p w14:paraId="114BD6CD" w14:textId="56769EF0" w:rsidR="00E12A96" w:rsidRPr="00EE6CEF" w:rsidRDefault="00E12A96" w:rsidP="007E649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EE6CEF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E649B" w:rsidRPr="00EE6CEF">
              <w:rPr>
                <w:rFonts w:ascii="Cambria" w:hAnsi="Cambria"/>
                <w:sz w:val="24"/>
                <w:szCs w:val="24"/>
              </w:rPr>
              <w:t xml:space="preserve">wskazać i wykorzystać konteksty </w:t>
            </w:r>
          </w:p>
        </w:tc>
      </w:tr>
    </w:tbl>
    <w:p w14:paraId="5D195446" w14:textId="77777777" w:rsidR="00C72BAF" w:rsidRDefault="00C72BAF" w:rsidP="009706AD">
      <w:pPr>
        <w:spacing w:after="0"/>
        <w:jc w:val="right"/>
        <w:rPr>
          <w:rFonts w:ascii="Cambria" w:hAnsi="Cambria"/>
          <w:sz w:val="24"/>
          <w:szCs w:val="24"/>
        </w:rPr>
      </w:pPr>
    </w:p>
    <w:p w14:paraId="1303A96E" w14:textId="0E879C4F" w:rsidR="00A73A81" w:rsidRPr="00EE6CEF" w:rsidRDefault="00A73A81" w:rsidP="009706AD">
      <w:pPr>
        <w:spacing w:after="0"/>
        <w:jc w:val="right"/>
        <w:rPr>
          <w:rFonts w:ascii="Cambria" w:hAnsi="Cambria"/>
          <w:sz w:val="24"/>
          <w:szCs w:val="24"/>
        </w:rPr>
      </w:pPr>
    </w:p>
    <w:p w14:paraId="038430C9" w14:textId="77777777" w:rsidR="00A73A81" w:rsidRPr="009706AD" w:rsidRDefault="00A73A81" w:rsidP="009706AD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sectPr w:rsidR="00A73A81" w:rsidRPr="009706AD" w:rsidSect="00B42D1D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D3B9A" w14:textId="77777777" w:rsidR="00FC11B6" w:rsidRDefault="00FC11B6" w:rsidP="008B2927">
      <w:pPr>
        <w:spacing w:after="0" w:line="240" w:lineRule="auto"/>
      </w:pPr>
      <w:r>
        <w:separator/>
      </w:r>
    </w:p>
  </w:endnote>
  <w:endnote w:type="continuationSeparator" w:id="0">
    <w:p w14:paraId="018F2BE6" w14:textId="77777777" w:rsidR="00FC11B6" w:rsidRDefault="00FC11B6" w:rsidP="008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118979"/>
      <w:docPartObj>
        <w:docPartGallery w:val="Page Numbers (Bottom of Page)"/>
        <w:docPartUnique/>
      </w:docPartObj>
    </w:sdtPr>
    <w:sdtEndPr/>
    <w:sdtContent>
      <w:p w14:paraId="4C6311BD" w14:textId="4E52353C" w:rsidR="00D00991" w:rsidRDefault="00D00991">
        <w:pPr>
          <w:pStyle w:val="Stopka"/>
          <w:jc w:val="right"/>
        </w:pPr>
        <w:r w:rsidRPr="00D00991">
          <w:rPr>
            <w:rFonts w:ascii="Cambria" w:hAnsi="Cambria"/>
            <w:sz w:val="24"/>
            <w:szCs w:val="24"/>
          </w:rPr>
          <w:fldChar w:fldCharType="begin"/>
        </w:r>
        <w:r w:rsidRPr="00D00991">
          <w:rPr>
            <w:rFonts w:ascii="Cambria" w:hAnsi="Cambria"/>
            <w:sz w:val="24"/>
            <w:szCs w:val="24"/>
          </w:rPr>
          <w:instrText>PAGE   \* MERGEFORMAT</w:instrText>
        </w:r>
        <w:r w:rsidRPr="00D00991">
          <w:rPr>
            <w:rFonts w:ascii="Cambria" w:hAnsi="Cambria"/>
            <w:sz w:val="24"/>
            <w:szCs w:val="24"/>
          </w:rPr>
          <w:fldChar w:fldCharType="separate"/>
        </w:r>
        <w:r w:rsidR="00A958A3">
          <w:rPr>
            <w:rFonts w:ascii="Cambria" w:hAnsi="Cambria"/>
            <w:noProof/>
            <w:sz w:val="24"/>
            <w:szCs w:val="24"/>
          </w:rPr>
          <w:t>16</w:t>
        </w:r>
        <w:r w:rsidRPr="00D00991">
          <w:rPr>
            <w:rFonts w:ascii="Cambria" w:hAnsi="Cambria"/>
            <w:sz w:val="24"/>
            <w:szCs w:val="24"/>
          </w:rPr>
          <w:fldChar w:fldCharType="end"/>
        </w:r>
      </w:p>
    </w:sdtContent>
  </w:sdt>
  <w:p w14:paraId="62C0903B" w14:textId="77777777" w:rsidR="00D00991" w:rsidRDefault="00D009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444AC" w14:textId="77777777" w:rsidR="00FC11B6" w:rsidRDefault="00FC11B6" w:rsidP="008B2927">
      <w:pPr>
        <w:spacing w:after="0" w:line="240" w:lineRule="auto"/>
      </w:pPr>
      <w:r>
        <w:separator/>
      </w:r>
    </w:p>
  </w:footnote>
  <w:footnote w:type="continuationSeparator" w:id="0">
    <w:p w14:paraId="3D6802EC" w14:textId="77777777" w:rsidR="00FC11B6" w:rsidRDefault="00FC11B6" w:rsidP="008B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1655C" w14:textId="4386F206" w:rsidR="008844E6" w:rsidRDefault="008844E6" w:rsidP="008844E6">
    <w:pPr>
      <w:pStyle w:val="Nagwek"/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24"/>
        <w:szCs w:val="24"/>
      </w:rPr>
      <w:t>Wymagania edukacyjne – j. polski  semestr III LO      wydawnictwo Nowa Era</w:t>
    </w:r>
  </w:p>
  <w:p w14:paraId="57DA892A" w14:textId="63DFD313" w:rsidR="00B9546F" w:rsidRPr="008844E6" w:rsidRDefault="00B9546F" w:rsidP="008844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1D"/>
    <w:rsid w:val="0000090C"/>
    <w:rsid w:val="00000CAE"/>
    <w:rsid w:val="00002D04"/>
    <w:rsid w:val="00002EA6"/>
    <w:rsid w:val="000030F6"/>
    <w:rsid w:val="00003AE3"/>
    <w:rsid w:val="00005461"/>
    <w:rsid w:val="00012BA6"/>
    <w:rsid w:val="00014B7F"/>
    <w:rsid w:val="0001550C"/>
    <w:rsid w:val="000167D5"/>
    <w:rsid w:val="00025C35"/>
    <w:rsid w:val="00035FE3"/>
    <w:rsid w:val="000455FE"/>
    <w:rsid w:val="00045EF0"/>
    <w:rsid w:val="00046F12"/>
    <w:rsid w:val="000504CB"/>
    <w:rsid w:val="00051707"/>
    <w:rsid w:val="00051DB7"/>
    <w:rsid w:val="00051E5D"/>
    <w:rsid w:val="00055505"/>
    <w:rsid w:val="00055DD4"/>
    <w:rsid w:val="000603DE"/>
    <w:rsid w:val="00060F52"/>
    <w:rsid w:val="00061017"/>
    <w:rsid w:val="00063C37"/>
    <w:rsid w:val="00065220"/>
    <w:rsid w:val="00065463"/>
    <w:rsid w:val="00071BD6"/>
    <w:rsid w:val="00071F6E"/>
    <w:rsid w:val="0007208C"/>
    <w:rsid w:val="0007229B"/>
    <w:rsid w:val="00072FF7"/>
    <w:rsid w:val="00076615"/>
    <w:rsid w:val="0008041F"/>
    <w:rsid w:val="00087D20"/>
    <w:rsid w:val="0009604F"/>
    <w:rsid w:val="000A4B90"/>
    <w:rsid w:val="000A7A67"/>
    <w:rsid w:val="000B2EF1"/>
    <w:rsid w:val="000C0D31"/>
    <w:rsid w:val="000D5D7A"/>
    <w:rsid w:val="000D7320"/>
    <w:rsid w:val="000E043E"/>
    <w:rsid w:val="000E58E6"/>
    <w:rsid w:val="000F1F95"/>
    <w:rsid w:val="000F5A55"/>
    <w:rsid w:val="000F66BF"/>
    <w:rsid w:val="001052A1"/>
    <w:rsid w:val="001059B4"/>
    <w:rsid w:val="0011323B"/>
    <w:rsid w:val="00115A22"/>
    <w:rsid w:val="001161E4"/>
    <w:rsid w:val="0012184C"/>
    <w:rsid w:val="00123FEB"/>
    <w:rsid w:val="00133A3D"/>
    <w:rsid w:val="001358B2"/>
    <w:rsid w:val="001408FB"/>
    <w:rsid w:val="00143021"/>
    <w:rsid w:val="00147348"/>
    <w:rsid w:val="0015679C"/>
    <w:rsid w:val="00156DFC"/>
    <w:rsid w:val="00164A62"/>
    <w:rsid w:val="00164F73"/>
    <w:rsid w:val="001856BB"/>
    <w:rsid w:val="00186DCE"/>
    <w:rsid w:val="00187384"/>
    <w:rsid w:val="0019526A"/>
    <w:rsid w:val="001957FE"/>
    <w:rsid w:val="00196630"/>
    <w:rsid w:val="00197675"/>
    <w:rsid w:val="001A09EB"/>
    <w:rsid w:val="001A1E43"/>
    <w:rsid w:val="001B0BF3"/>
    <w:rsid w:val="001B2716"/>
    <w:rsid w:val="001B31AC"/>
    <w:rsid w:val="001B7757"/>
    <w:rsid w:val="001B7971"/>
    <w:rsid w:val="001C69B0"/>
    <w:rsid w:val="001D5218"/>
    <w:rsid w:val="001E6F80"/>
    <w:rsid w:val="001F1D68"/>
    <w:rsid w:val="001F2795"/>
    <w:rsid w:val="001F34A3"/>
    <w:rsid w:val="001F4085"/>
    <w:rsid w:val="00204CA5"/>
    <w:rsid w:val="002073A3"/>
    <w:rsid w:val="0021602A"/>
    <w:rsid w:val="0021699B"/>
    <w:rsid w:val="00222435"/>
    <w:rsid w:val="002263EC"/>
    <w:rsid w:val="00226BE5"/>
    <w:rsid w:val="00234211"/>
    <w:rsid w:val="002379B1"/>
    <w:rsid w:val="0024005E"/>
    <w:rsid w:val="0024678F"/>
    <w:rsid w:val="0024704E"/>
    <w:rsid w:val="00261BAF"/>
    <w:rsid w:val="0026371F"/>
    <w:rsid w:val="002705E9"/>
    <w:rsid w:val="00275B79"/>
    <w:rsid w:val="00284E63"/>
    <w:rsid w:val="002A4031"/>
    <w:rsid w:val="002A599A"/>
    <w:rsid w:val="002A650E"/>
    <w:rsid w:val="002A662F"/>
    <w:rsid w:val="002A7658"/>
    <w:rsid w:val="002B15C9"/>
    <w:rsid w:val="002B27B8"/>
    <w:rsid w:val="002C6052"/>
    <w:rsid w:val="002C6B74"/>
    <w:rsid w:val="002C7C69"/>
    <w:rsid w:val="002D2DDD"/>
    <w:rsid w:val="002D6443"/>
    <w:rsid w:val="002E772F"/>
    <w:rsid w:val="002F43F9"/>
    <w:rsid w:val="002F73ED"/>
    <w:rsid w:val="00300C48"/>
    <w:rsid w:val="00304ABF"/>
    <w:rsid w:val="00307C3B"/>
    <w:rsid w:val="00317964"/>
    <w:rsid w:val="00325709"/>
    <w:rsid w:val="00327F46"/>
    <w:rsid w:val="003324AD"/>
    <w:rsid w:val="00341182"/>
    <w:rsid w:val="003475DE"/>
    <w:rsid w:val="003538A9"/>
    <w:rsid w:val="003543BF"/>
    <w:rsid w:val="0035682C"/>
    <w:rsid w:val="00362C22"/>
    <w:rsid w:val="003668EC"/>
    <w:rsid w:val="00370B6B"/>
    <w:rsid w:val="0037682C"/>
    <w:rsid w:val="00380003"/>
    <w:rsid w:val="003927D3"/>
    <w:rsid w:val="003943BE"/>
    <w:rsid w:val="00397823"/>
    <w:rsid w:val="003A01DA"/>
    <w:rsid w:val="003A2F15"/>
    <w:rsid w:val="003A627E"/>
    <w:rsid w:val="003A6790"/>
    <w:rsid w:val="003A6D20"/>
    <w:rsid w:val="003B4EF4"/>
    <w:rsid w:val="003B6E86"/>
    <w:rsid w:val="003C3EFE"/>
    <w:rsid w:val="003D0211"/>
    <w:rsid w:val="003D2B62"/>
    <w:rsid w:val="003D78BB"/>
    <w:rsid w:val="003E12D6"/>
    <w:rsid w:val="003E1DED"/>
    <w:rsid w:val="003E2233"/>
    <w:rsid w:val="003E6218"/>
    <w:rsid w:val="00401CFE"/>
    <w:rsid w:val="00413A5D"/>
    <w:rsid w:val="004160A0"/>
    <w:rsid w:val="00430E6D"/>
    <w:rsid w:val="00435D12"/>
    <w:rsid w:val="00436697"/>
    <w:rsid w:val="00443392"/>
    <w:rsid w:val="00444A00"/>
    <w:rsid w:val="00450360"/>
    <w:rsid w:val="00450ABA"/>
    <w:rsid w:val="00454530"/>
    <w:rsid w:val="004562B7"/>
    <w:rsid w:val="00461DAF"/>
    <w:rsid w:val="00464B58"/>
    <w:rsid w:val="004730F4"/>
    <w:rsid w:val="00483AD7"/>
    <w:rsid w:val="00486D3E"/>
    <w:rsid w:val="00491BF6"/>
    <w:rsid w:val="00497A45"/>
    <w:rsid w:val="004A171C"/>
    <w:rsid w:val="004A3063"/>
    <w:rsid w:val="004A698C"/>
    <w:rsid w:val="004B59FD"/>
    <w:rsid w:val="004C0B8D"/>
    <w:rsid w:val="004C315E"/>
    <w:rsid w:val="004C4875"/>
    <w:rsid w:val="004D0727"/>
    <w:rsid w:val="004D526F"/>
    <w:rsid w:val="004E6E93"/>
    <w:rsid w:val="004E70FA"/>
    <w:rsid w:val="004F0E70"/>
    <w:rsid w:val="004F67A6"/>
    <w:rsid w:val="005012A8"/>
    <w:rsid w:val="0050178E"/>
    <w:rsid w:val="00501B46"/>
    <w:rsid w:val="00503B69"/>
    <w:rsid w:val="00504415"/>
    <w:rsid w:val="00524111"/>
    <w:rsid w:val="00525F9C"/>
    <w:rsid w:val="0053050A"/>
    <w:rsid w:val="005325F8"/>
    <w:rsid w:val="00551459"/>
    <w:rsid w:val="00554C1D"/>
    <w:rsid w:val="00556FFA"/>
    <w:rsid w:val="0056469D"/>
    <w:rsid w:val="005661A8"/>
    <w:rsid w:val="00567417"/>
    <w:rsid w:val="00572CBC"/>
    <w:rsid w:val="005764B9"/>
    <w:rsid w:val="005800D1"/>
    <w:rsid w:val="005867C6"/>
    <w:rsid w:val="00586C10"/>
    <w:rsid w:val="00587C44"/>
    <w:rsid w:val="0059260F"/>
    <w:rsid w:val="0059693C"/>
    <w:rsid w:val="005B1C61"/>
    <w:rsid w:val="005B39ED"/>
    <w:rsid w:val="005C0C7D"/>
    <w:rsid w:val="005C3BC7"/>
    <w:rsid w:val="005D4760"/>
    <w:rsid w:val="005D7771"/>
    <w:rsid w:val="005E10F2"/>
    <w:rsid w:val="005E244E"/>
    <w:rsid w:val="005F05C1"/>
    <w:rsid w:val="005F1585"/>
    <w:rsid w:val="005F1680"/>
    <w:rsid w:val="005F1DD0"/>
    <w:rsid w:val="00600DEC"/>
    <w:rsid w:val="00602350"/>
    <w:rsid w:val="00610E4C"/>
    <w:rsid w:val="00614256"/>
    <w:rsid w:val="00634688"/>
    <w:rsid w:val="00640141"/>
    <w:rsid w:val="0064642F"/>
    <w:rsid w:val="0065182C"/>
    <w:rsid w:val="00656CE7"/>
    <w:rsid w:val="00661140"/>
    <w:rsid w:val="00671EC8"/>
    <w:rsid w:val="00672288"/>
    <w:rsid w:val="00673785"/>
    <w:rsid w:val="00675715"/>
    <w:rsid w:val="006762F6"/>
    <w:rsid w:val="00681333"/>
    <w:rsid w:val="00685060"/>
    <w:rsid w:val="00693428"/>
    <w:rsid w:val="0069567D"/>
    <w:rsid w:val="00697F43"/>
    <w:rsid w:val="006A5C24"/>
    <w:rsid w:val="006B3E1F"/>
    <w:rsid w:val="006C4A37"/>
    <w:rsid w:val="006C75AE"/>
    <w:rsid w:val="006D1F13"/>
    <w:rsid w:val="006D4D61"/>
    <w:rsid w:val="006E0580"/>
    <w:rsid w:val="006E1F1D"/>
    <w:rsid w:val="006E2584"/>
    <w:rsid w:val="006E3A60"/>
    <w:rsid w:val="006F4337"/>
    <w:rsid w:val="006F46B7"/>
    <w:rsid w:val="006F5299"/>
    <w:rsid w:val="00707448"/>
    <w:rsid w:val="0071184F"/>
    <w:rsid w:val="00714C1D"/>
    <w:rsid w:val="00717538"/>
    <w:rsid w:val="00722AF9"/>
    <w:rsid w:val="00725B8E"/>
    <w:rsid w:val="00726128"/>
    <w:rsid w:val="0073072B"/>
    <w:rsid w:val="007316AD"/>
    <w:rsid w:val="00732DEC"/>
    <w:rsid w:val="00733F0C"/>
    <w:rsid w:val="00736F42"/>
    <w:rsid w:val="00737634"/>
    <w:rsid w:val="007376C6"/>
    <w:rsid w:val="007405E3"/>
    <w:rsid w:val="0074150A"/>
    <w:rsid w:val="00750684"/>
    <w:rsid w:val="007507DF"/>
    <w:rsid w:val="00752770"/>
    <w:rsid w:val="00752B5B"/>
    <w:rsid w:val="00765CA2"/>
    <w:rsid w:val="00775BF5"/>
    <w:rsid w:val="00775E7F"/>
    <w:rsid w:val="00777B40"/>
    <w:rsid w:val="00780BA9"/>
    <w:rsid w:val="007842F4"/>
    <w:rsid w:val="007A507A"/>
    <w:rsid w:val="007B29AE"/>
    <w:rsid w:val="007C0722"/>
    <w:rsid w:val="007C0C6B"/>
    <w:rsid w:val="007C246D"/>
    <w:rsid w:val="007C7E2D"/>
    <w:rsid w:val="007D0F48"/>
    <w:rsid w:val="007D1955"/>
    <w:rsid w:val="007D5A23"/>
    <w:rsid w:val="007E3302"/>
    <w:rsid w:val="007E3483"/>
    <w:rsid w:val="007E567D"/>
    <w:rsid w:val="007E649B"/>
    <w:rsid w:val="007E6712"/>
    <w:rsid w:val="007E6E4D"/>
    <w:rsid w:val="007F1907"/>
    <w:rsid w:val="007F2142"/>
    <w:rsid w:val="00801848"/>
    <w:rsid w:val="0080228E"/>
    <w:rsid w:val="00815D32"/>
    <w:rsid w:val="008164C3"/>
    <w:rsid w:val="00824026"/>
    <w:rsid w:val="00824830"/>
    <w:rsid w:val="008330B4"/>
    <w:rsid w:val="00837493"/>
    <w:rsid w:val="00840B43"/>
    <w:rsid w:val="0086346C"/>
    <w:rsid w:val="008675ED"/>
    <w:rsid w:val="00870712"/>
    <w:rsid w:val="00871296"/>
    <w:rsid w:val="00874B7E"/>
    <w:rsid w:val="00875728"/>
    <w:rsid w:val="008761DC"/>
    <w:rsid w:val="00877263"/>
    <w:rsid w:val="008812F1"/>
    <w:rsid w:val="00881E51"/>
    <w:rsid w:val="008844E6"/>
    <w:rsid w:val="00886233"/>
    <w:rsid w:val="00891C62"/>
    <w:rsid w:val="00896E2E"/>
    <w:rsid w:val="008A1CAA"/>
    <w:rsid w:val="008A3402"/>
    <w:rsid w:val="008A422C"/>
    <w:rsid w:val="008A74A1"/>
    <w:rsid w:val="008B2927"/>
    <w:rsid w:val="008B5FDA"/>
    <w:rsid w:val="008C7DA1"/>
    <w:rsid w:val="008D751A"/>
    <w:rsid w:val="008E006C"/>
    <w:rsid w:val="008E5ED6"/>
    <w:rsid w:val="008F2134"/>
    <w:rsid w:val="008F33B2"/>
    <w:rsid w:val="008F645F"/>
    <w:rsid w:val="008F77C7"/>
    <w:rsid w:val="0090000C"/>
    <w:rsid w:val="00900AA4"/>
    <w:rsid w:val="00902561"/>
    <w:rsid w:val="0090366B"/>
    <w:rsid w:val="00904280"/>
    <w:rsid w:val="009078DA"/>
    <w:rsid w:val="00910F25"/>
    <w:rsid w:val="00913C63"/>
    <w:rsid w:val="00931AEE"/>
    <w:rsid w:val="0094109C"/>
    <w:rsid w:val="00942669"/>
    <w:rsid w:val="009449F9"/>
    <w:rsid w:val="009470E5"/>
    <w:rsid w:val="009540DB"/>
    <w:rsid w:val="0095770C"/>
    <w:rsid w:val="00961FD9"/>
    <w:rsid w:val="00963F32"/>
    <w:rsid w:val="0096415C"/>
    <w:rsid w:val="00965A8B"/>
    <w:rsid w:val="00966607"/>
    <w:rsid w:val="009706AD"/>
    <w:rsid w:val="00970EDC"/>
    <w:rsid w:val="00980136"/>
    <w:rsid w:val="00993B09"/>
    <w:rsid w:val="009A0206"/>
    <w:rsid w:val="009A1085"/>
    <w:rsid w:val="009B0454"/>
    <w:rsid w:val="009B1737"/>
    <w:rsid w:val="009B314E"/>
    <w:rsid w:val="009B3977"/>
    <w:rsid w:val="009C1A77"/>
    <w:rsid w:val="009C2E03"/>
    <w:rsid w:val="009C64D9"/>
    <w:rsid w:val="009D124D"/>
    <w:rsid w:val="009D1E4A"/>
    <w:rsid w:val="009D4A2B"/>
    <w:rsid w:val="009D5D47"/>
    <w:rsid w:val="009D6754"/>
    <w:rsid w:val="009E1A6E"/>
    <w:rsid w:val="00A04098"/>
    <w:rsid w:val="00A068DF"/>
    <w:rsid w:val="00A13AC9"/>
    <w:rsid w:val="00A23F1C"/>
    <w:rsid w:val="00A25018"/>
    <w:rsid w:val="00A256A9"/>
    <w:rsid w:val="00A3668A"/>
    <w:rsid w:val="00A378FC"/>
    <w:rsid w:val="00A4240B"/>
    <w:rsid w:val="00A46065"/>
    <w:rsid w:val="00A52C85"/>
    <w:rsid w:val="00A6458D"/>
    <w:rsid w:val="00A65D8D"/>
    <w:rsid w:val="00A674C8"/>
    <w:rsid w:val="00A73A81"/>
    <w:rsid w:val="00A958A3"/>
    <w:rsid w:val="00AA26AC"/>
    <w:rsid w:val="00AB01EB"/>
    <w:rsid w:val="00AC13CB"/>
    <w:rsid w:val="00AD029E"/>
    <w:rsid w:val="00AE0526"/>
    <w:rsid w:val="00AF6A6B"/>
    <w:rsid w:val="00B114F2"/>
    <w:rsid w:val="00B14F4D"/>
    <w:rsid w:val="00B20610"/>
    <w:rsid w:val="00B232BE"/>
    <w:rsid w:val="00B239E4"/>
    <w:rsid w:val="00B2433F"/>
    <w:rsid w:val="00B25123"/>
    <w:rsid w:val="00B2563F"/>
    <w:rsid w:val="00B30EE3"/>
    <w:rsid w:val="00B37243"/>
    <w:rsid w:val="00B40247"/>
    <w:rsid w:val="00B4049F"/>
    <w:rsid w:val="00B42099"/>
    <w:rsid w:val="00B42D1D"/>
    <w:rsid w:val="00B50E41"/>
    <w:rsid w:val="00B5108A"/>
    <w:rsid w:val="00B572FF"/>
    <w:rsid w:val="00B62B90"/>
    <w:rsid w:val="00B6478F"/>
    <w:rsid w:val="00B65278"/>
    <w:rsid w:val="00B74817"/>
    <w:rsid w:val="00B75F57"/>
    <w:rsid w:val="00B84935"/>
    <w:rsid w:val="00B91712"/>
    <w:rsid w:val="00B93098"/>
    <w:rsid w:val="00B938E1"/>
    <w:rsid w:val="00B938E8"/>
    <w:rsid w:val="00B9546F"/>
    <w:rsid w:val="00B96377"/>
    <w:rsid w:val="00BA4F8E"/>
    <w:rsid w:val="00BB0CB5"/>
    <w:rsid w:val="00BB3AF6"/>
    <w:rsid w:val="00BC0071"/>
    <w:rsid w:val="00BE3219"/>
    <w:rsid w:val="00BE3825"/>
    <w:rsid w:val="00C00615"/>
    <w:rsid w:val="00C0696C"/>
    <w:rsid w:val="00C118B4"/>
    <w:rsid w:val="00C13EB6"/>
    <w:rsid w:val="00C15E63"/>
    <w:rsid w:val="00C202E0"/>
    <w:rsid w:val="00C238AE"/>
    <w:rsid w:val="00C24E4E"/>
    <w:rsid w:val="00C252CA"/>
    <w:rsid w:val="00C301F3"/>
    <w:rsid w:val="00C3374F"/>
    <w:rsid w:val="00C33BE7"/>
    <w:rsid w:val="00C34B35"/>
    <w:rsid w:val="00C34D6A"/>
    <w:rsid w:val="00C40DDA"/>
    <w:rsid w:val="00C41981"/>
    <w:rsid w:val="00C427EC"/>
    <w:rsid w:val="00C42B41"/>
    <w:rsid w:val="00C501C6"/>
    <w:rsid w:val="00C54E1D"/>
    <w:rsid w:val="00C56988"/>
    <w:rsid w:val="00C56CB3"/>
    <w:rsid w:val="00C56EBE"/>
    <w:rsid w:val="00C61C54"/>
    <w:rsid w:val="00C62D5F"/>
    <w:rsid w:val="00C64172"/>
    <w:rsid w:val="00C6488C"/>
    <w:rsid w:val="00C72BAF"/>
    <w:rsid w:val="00C820CE"/>
    <w:rsid w:val="00C82145"/>
    <w:rsid w:val="00C94B05"/>
    <w:rsid w:val="00C962A6"/>
    <w:rsid w:val="00CA1A92"/>
    <w:rsid w:val="00CC2D37"/>
    <w:rsid w:val="00CC33E1"/>
    <w:rsid w:val="00CC34BF"/>
    <w:rsid w:val="00CC3F87"/>
    <w:rsid w:val="00CC6B68"/>
    <w:rsid w:val="00CC6F5F"/>
    <w:rsid w:val="00CD05B4"/>
    <w:rsid w:val="00CD2E12"/>
    <w:rsid w:val="00CD35FB"/>
    <w:rsid w:val="00CD73B9"/>
    <w:rsid w:val="00CD779D"/>
    <w:rsid w:val="00CF0EAC"/>
    <w:rsid w:val="00CF36E3"/>
    <w:rsid w:val="00CF645B"/>
    <w:rsid w:val="00D00991"/>
    <w:rsid w:val="00D04EE5"/>
    <w:rsid w:val="00D11A65"/>
    <w:rsid w:val="00D11C7B"/>
    <w:rsid w:val="00D127A7"/>
    <w:rsid w:val="00D15356"/>
    <w:rsid w:val="00D2256E"/>
    <w:rsid w:val="00D247F2"/>
    <w:rsid w:val="00D24A85"/>
    <w:rsid w:val="00D33B28"/>
    <w:rsid w:val="00D34581"/>
    <w:rsid w:val="00D46B07"/>
    <w:rsid w:val="00D567D1"/>
    <w:rsid w:val="00D60756"/>
    <w:rsid w:val="00D85059"/>
    <w:rsid w:val="00D97977"/>
    <w:rsid w:val="00DA3424"/>
    <w:rsid w:val="00DA702F"/>
    <w:rsid w:val="00DA7D74"/>
    <w:rsid w:val="00DD13D8"/>
    <w:rsid w:val="00DD251B"/>
    <w:rsid w:val="00DD2963"/>
    <w:rsid w:val="00DD3383"/>
    <w:rsid w:val="00DE0A5F"/>
    <w:rsid w:val="00DE2E79"/>
    <w:rsid w:val="00DE3C32"/>
    <w:rsid w:val="00DF4882"/>
    <w:rsid w:val="00DF57BA"/>
    <w:rsid w:val="00E0185A"/>
    <w:rsid w:val="00E0463B"/>
    <w:rsid w:val="00E04D8D"/>
    <w:rsid w:val="00E12A96"/>
    <w:rsid w:val="00E12C3D"/>
    <w:rsid w:val="00E146B4"/>
    <w:rsid w:val="00E211F2"/>
    <w:rsid w:val="00E26802"/>
    <w:rsid w:val="00E40519"/>
    <w:rsid w:val="00E40ACC"/>
    <w:rsid w:val="00E47010"/>
    <w:rsid w:val="00E47A00"/>
    <w:rsid w:val="00E5162C"/>
    <w:rsid w:val="00E51EDD"/>
    <w:rsid w:val="00E57EE2"/>
    <w:rsid w:val="00E703EC"/>
    <w:rsid w:val="00E715C4"/>
    <w:rsid w:val="00E73351"/>
    <w:rsid w:val="00E7362D"/>
    <w:rsid w:val="00E91A94"/>
    <w:rsid w:val="00EA629B"/>
    <w:rsid w:val="00EB0767"/>
    <w:rsid w:val="00EB0CFD"/>
    <w:rsid w:val="00EB4850"/>
    <w:rsid w:val="00EB5D30"/>
    <w:rsid w:val="00EB65DC"/>
    <w:rsid w:val="00EC4726"/>
    <w:rsid w:val="00EC7460"/>
    <w:rsid w:val="00ED17CB"/>
    <w:rsid w:val="00ED2216"/>
    <w:rsid w:val="00EE3F52"/>
    <w:rsid w:val="00EE66E2"/>
    <w:rsid w:val="00EE6CEF"/>
    <w:rsid w:val="00EE72AB"/>
    <w:rsid w:val="00EF5427"/>
    <w:rsid w:val="00EF60CB"/>
    <w:rsid w:val="00F05162"/>
    <w:rsid w:val="00F06D1D"/>
    <w:rsid w:val="00F108AA"/>
    <w:rsid w:val="00F11A68"/>
    <w:rsid w:val="00F16A7B"/>
    <w:rsid w:val="00F2190E"/>
    <w:rsid w:val="00F2468A"/>
    <w:rsid w:val="00F302AB"/>
    <w:rsid w:val="00F33115"/>
    <w:rsid w:val="00F34A92"/>
    <w:rsid w:val="00F40390"/>
    <w:rsid w:val="00F46563"/>
    <w:rsid w:val="00F66E25"/>
    <w:rsid w:val="00F82B15"/>
    <w:rsid w:val="00F83864"/>
    <w:rsid w:val="00F84828"/>
    <w:rsid w:val="00F85AED"/>
    <w:rsid w:val="00F928A2"/>
    <w:rsid w:val="00FA24B0"/>
    <w:rsid w:val="00FB6AE3"/>
    <w:rsid w:val="00FB7235"/>
    <w:rsid w:val="00FC01B4"/>
    <w:rsid w:val="00FC11B6"/>
    <w:rsid w:val="00FC5872"/>
    <w:rsid w:val="00FC70AE"/>
    <w:rsid w:val="00FD2230"/>
    <w:rsid w:val="00FD2CDD"/>
    <w:rsid w:val="00FE0D99"/>
    <w:rsid w:val="00FE2462"/>
    <w:rsid w:val="00FF210A"/>
    <w:rsid w:val="00FF7356"/>
    <w:rsid w:val="00FF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F594F1"/>
  <w15:chartTrackingRefBased/>
  <w15:docId w15:val="{395761FC-4C49-4244-8F63-7FC6DB94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680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2D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572C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29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292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B29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64C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64C3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3538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38A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538A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38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538A9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3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38A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9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2381</Words>
  <Characters>14286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cp:lastModifiedBy>Urszula</cp:lastModifiedBy>
  <cp:revision>3</cp:revision>
  <dcterms:created xsi:type="dcterms:W3CDTF">2026-09-16T13:04:00Z</dcterms:created>
  <dcterms:modified xsi:type="dcterms:W3CDTF">2026-09-16T13:11:00Z</dcterms:modified>
</cp:coreProperties>
</file>