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7"/>
        <w:gridCol w:w="2185"/>
        <w:gridCol w:w="2944"/>
        <w:gridCol w:w="2211"/>
        <w:gridCol w:w="2251"/>
        <w:gridCol w:w="2420"/>
      </w:tblGrid>
      <w:tr w:rsidR="00AE5E43" w:rsidRPr="00D623BB" w14:paraId="681D1CE6" w14:textId="77777777" w:rsidTr="00D623BB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6E69B3A1" w14:textId="262FF384" w:rsidR="00AE5E43" w:rsidRPr="00945580" w:rsidRDefault="00AE5E43" w:rsidP="00AE5E43">
            <w:pPr>
              <w:spacing w:before="240" w:after="2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9455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Wymagania edukacyjne Biznes i zarzadzanie </w:t>
            </w:r>
            <w:r w:rsidR="00B6340D" w:rsidRPr="009455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- </w:t>
            </w:r>
            <w:r w:rsidRPr="009455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semestr II</w:t>
            </w:r>
            <w:r w:rsidR="00BF28B8" w:rsidRPr="009455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(wydzia</w:t>
            </w:r>
            <w:r w:rsidR="00D94B33" w:rsidRPr="009455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ł zaoczny) </w:t>
            </w:r>
          </w:p>
        </w:tc>
      </w:tr>
      <w:tr w:rsidR="0072720E" w:rsidRPr="00D623BB" w14:paraId="1FF31DC6" w14:textId="77777777" w:rsidTr="00D623BB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C733FBA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 xml:space="preserve">Temat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C60A27B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Wymagania konieczne</w:t>
            </w:r>
          </w:p>
          <w:p w14:paraId="12460F58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(ocena dopuszczająca)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4C76176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Wymagania podstawowe</w:t>
            </w:r>
          </w:p>
          <w:p w14:paraId="0FF2B214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(ocena dostateczna)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CA6644F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Wymagania rozszerzające</w:t>
            </w:r>
          </w:p>
          <w:p w14:paraId="466309A2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(ocena dobra)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0756B15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Wymagania dopełniające</w:t>
            </w:r>
          </w:p>
          <w:p w14:paraId="1399FFAA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(ocena bardzo dobra)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5F1D9FA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Wymagania wykraczające</w:t>
            </w:r>
          </w:p>
          <w:p w14:paraId="7A440EA7" w14:textId="77777777" w:rsidR="00E36786" w:rsidRPr="00D623BB" w:rsidRDefault="00E367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23BB">
              <w:rPr>
                <w:rFonts w:asciiTheme="minorHAnsi" w:hAnsiTheme="minorHAnsi" w:cstheme="minorHAnsi"/>
                <w:b/>
                <w:bCs/>
              </w:rPr>
              <w:t>(ocena celująca)</w:t>
            </w:r>
          </w:p>
        </w:tc>
      </w:tr>
      <w:tr w:rsidR="0072720E" w:rsidRPr="00D623BB" w14:paraId="3BDD9F79" w14:textId="77777777" w:rsidTr="00B6340D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3048" w14:textId="77777777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0276" w14:textId="3F3AFCB9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Słuchacz: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4D93" w14:textId="436CA327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Słuchacz: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B8AD" w14:textId="7662E05D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Słuchacz: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8823" w14:textId="06C22B4C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Słuchacz: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5E8A" w14:textId="459802B4" w:rsidR="004A41F9" w:rsidRPr="00D623BB" w:rsidRDefault="004A41F9" w:rsidP="004A41F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Słuchacz:</w:t>
            </w:r>
          </w:p>
        </w:tc>
      </w:tr>
      <w:tr w:rsidR="00383CE5" w:rsidRPr="00D623BB" w14:paraId="72CE8DB4" w14:textId="77777777" w:rsidTr="00E33CCB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028AE2" w14:textId="77A49F05" w:rsidR="00383CE5" w:rsidRPr="00D623BB" w:rsidRDefault="00383CE5" w:rsidP="00FF7DD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1 </w:t>
            </w:r>
            <w:r>
              <w:rPr>
                <w:rFonts w:asciiTheme="minorHAnsi" w:hAnsiTheme="minorHAnsi" w:cstheme="minorHAnsi"/>
              </w:rPr>
              <w:t xml:space="preserve">Lekcja organizacyjna </w:t>
            </w:r>
          </w:p>
        </w:tc>
        <w:tc>
          <w:tcPr>
            <w:tcW w:w="12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71E797" w14:textId="2548CB17" w:rsidR="00383CE5" w:rsidRPr="00D623BB" w:rsidRDefault="00383CE5" w:rsidP="00DF58E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F07B0" w:rsidRPr="00D623BB" w14:paraId="21305139" w14:textId="77777777" w:rsidTr="005A167B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0ADB" w14:textId="471B6BC2" w:rsidR="004F07B0" w:rsidRPr="00D623BB" w:rsidRDefault="004F07B0" w:rsidP="004F07B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Usługi finansowe i ubezpieczenia społeczne, oszczędzanie i inwestowanie </w:t>
            </w:r>
          </w:p>
        </w:tc>
      </w:tr>
      <w:tr w:rsidR="00B6340D" w:rsidRPr="00D623BB" w14:paraId="064D8A59" w14:textId="77777777" w:rsidTr="00B6340D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EEA9" w14:textId="77777777" w:rsidR="00AA6EFC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2. Instytucje finansowe i usługi finansowe. </w:t>
            </w:r>
          </w:p>
          <w:p w14:paraId="7B883DE3" w14:textId="77777777" w:rsidR="00AA6EFC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A36F04B" w14:textId="34BB32EA" w:rsidR="00B6340D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3. </w:t>
            </w:r>
            <w:r w:rsidR="00B6340D" w:rsidRPr="00D623BB">
              <w:rPr>
                <w:rFonts w:asciiTheme="minorHAnsi" w:hAnsiTheme="minorHAnsi" w:cstheme="minorHAnsi"/>
              </w:rPr>
              <w:t>Formy oszczędzania i inwestowania.</w:t>
            </w:r>
          </w:p>
          <w:p w14:paraId="37D73CE3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B16F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wskazuje instytucje działające na rynku finansowym</w:t>
            </w:r>
          </w:p>
          <w:p w14:paraId="1F8BA187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zakres usług świadczonych przez banki</w:t>
            </w:r>
          </w:p>
          <w:p w14:paraId="4AC08658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pojęcie: odsetki</w:t>
            </w:r>
          </w:p>
          <w:p w14:paraId="56EEB0B0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skrót: RRSO</w:t>
            </w:r>
          </w:p>
          <w:p w14:paraId="1DFD3E29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pojęcie: ubezpieczenie</w:t>
            </w:r>
          </w:p>
          <w:p w14:paraId="174665CA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ubezpieczenia majątkowe i osobowe</w:t>
            </w:r>
          </w:p>
          <w:p w14:paraId="02BBC762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pojęcia: </w:t>
            </w:r>
            <w:r w:rsidRPr="00AA6EFC">
              <w:rPr>
                <w:rFonts w:asciiTheme="minorHAnsi" w:hAnsiTheme="minorHAnsi" w:cstheme="minorHAnsi"/>
              </w:rPr>
              <w:t>oszczędzanie, inwestowanie, ryzyko</w:t>
            </w:r>
          </w:p>
          <w:p w14:paraId="78DCBBA3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formy oszczędzania</w:t>
            </w:r>
          </w:p>
          <w:p w14:paraId="47174F88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wymienia podstawowe papiery </w:t>
            </w:r>
            <w:r w:rsidRPr="00D623BB">
              <w:rPr>
                <w:rFonts w:asciiTheme="minorHAnsi" w:hAnsiTheme="minorHAnsi" w:cstheme="minorHAnsi"/>
              </w:rPr>
              <w:lastRenderedPageBreak/>
              <w:t>wartościowe: akcje i obligacje</w:t>
            </w:r>
          </w:p>
          <w:p w14:paraId="6452F3CA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rolę GPW na rynku finansowym</w:t>
            </w:r>
          </w:p>
          <w:p w14:paraId="5D5F6EFD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wyjaśnia, na czym polega finansowe zabezpieczenie przyszłości</w:t>
            </w:r>
          </w:p>
          <w:p w14:paraId="3131BB40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wyróżnia filary ubezpieczenia emerytalnego</w:t>
            </w:r>
          </w:p>
          <w:p w14:paraId="57479399" w14:textId="77777777" w:rsidR="00B6340D" w:rsidRPr="00D623BB" w:rsidRDefault="00B6340D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E7A4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rozróżnia zadania instytucji rynku finansowego</w:t>
            </w:r>
          </w:p>
          <w:p w14:paraId="41974982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funkcje banku centralnego</w:t>
            </w:r>
          </w:p>
          <w:p w14:paraId="63EBCC4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rolę NBP jako banku banków</w:t>
            </w:r>
          </w:p>
          <w:p w14:paraId="6808A7A4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oferty usług bankowych w zakresie kont osobistych, kart płatniczych, lokat terminowych, rodzajów kredytów</w:t>
            </w:r>
          </w:p>
          <w:p w14:paraId="2F14355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różnicę między kredytem i pożyczką</w:t>
            </w:r>
          </w:p>
          <w:p w14:paraId="354F20A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pojęcie: zdolność kredytowa</w:t>
            </w:r>
          </w:p>
          <w:p w14:paraId="37A361AF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zasady bezpiecznego korzystania z bankowości elektronicznej</w:t>
            </w:r>
          </w:p>
          <w:p w14:paraId="11E73BF6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RRSO banków i pozabankowych instytucji pożyczkowych</w:t>
            </w:r>
          </w:p>
          <w:p w14:paraId="6EF4077C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funkcje ubezpieczeń</w:t>
            </w:r>
          </w:p>
          <w:p w14:paraId="6374358F" w14:textId="217789CA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wymienia ubezpieczenia obowiązkowe i dobrowolne</w:t>
            </w:r>
          </w:p>
          <w:p w14:paraId="7C379DD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ubezpieczenia majątkowe i osobowe</w:t>
            </w:r>
          </w:p>
          <w:p w14:paraId="7CAF3AB6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pojęcie: </w:t>
            </w:r>
            <w:r w:rsidRPr="00D623BB">
              <w:rPr>
                <w:rFonts w:asciiTheme="minorHAnsi" w:hAnsiTheme="minorHAnsi" w:cstheme="minorHAnsi"/>
                <w:i/>
                <w:iCs/>
              </w:rPr>
              <w:t>polisa ubezpieczeniowa, OWU</w:t>
            </w:r>
          </w:p>
          <w:p w14:paraId="696C50D3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formy inwestowania</w:t>
            </w:r>
          </w:p>
          <w:p w14:paraId="7B65A07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 wyjaśnia różnicę między inwestowaniem a hazardem</w:t>
            </w:r>
          </w:p>
          <w:p w14:paraId="04C9F211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funkcjonowanie i zadania GPW</w:t>
            </w:r>
          </w:p>
          <w:p w14:paraId="52581AF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posługuje się pojęciami związanymi z giełdą papierów wartościowych (np. </w:t>
            </w:r>
            <w:r w:rsidRPr="00D623BB">
              <w:rPr>
                <w:rFonts w:asciiTheme="minorHAnsi" w:hAnsiTheme="minorHAnsi" w:cstheme="minorHAnsi"/>
                <w:i/>
                <w:iCs/>
              </w:rPr>
              <w:t>ceduła, akcja, obligacja, hossa, bessa</w:t>
            </w:r>
            <w:r w:rsidRPr="00D623BB">
              <w:rPr>
                <w:rFonts w:asciiTheme="minorHAnsi" w:hAnsiTheme="minorHAnsi" w:cstheme="minorHAnsi"/>
              </w:rPr>
              <w:t>)</w:t>
            </w:r>
          </w:p>
          <w:p w14:paraId="190F56B1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wskazuje formy oszczędzania w poszczególnych filarach systemu ubezpieczenia emerytalnego</w:t>
            </w:r>
          </w:p>
          <w:p w14:paraId="6FF64B31" w14:textId="7C7D796C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czynniki wpływające na wysokość przyszłej emerytury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09A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opisuje zadania Rady Polityki Pieniężnej, Komisji Nadzoru Finansowego, Giełdy Papierów Wartościowych na rynku finansowym</w:t>
            </w:r>
          </w:p>
          <w:p w14:paraId="20E19B9F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cele i charakteryzuje instrumenty polityki pieniężnej</w:t>
            </w:r>
          </w:p>
          <w:p w14:paraId="0A1BD4AB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krytycznie analizuje przykładową umowę kredytu lub pożyczki</w:t>
            </w:r>
          </w:p>
          <w:p w14:paraId="68BA568C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oblicza odsetki od lokat i kredytów</w:t>
            </w:r>
          </w:p>
          <w:p w14:paraId="4F971C1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elementy umowy kredytowej</w:t>
            </w:r>
          </w:p>
          <w:p w14:paraId="731C7E88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projektuje koszty kredytu </w:t>
            </w:r>
          </w:p>
          <w:p w14:paraId="272F16C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charakteryzuje zakres ubezpieczeń </w:t>
            </w:r>
            <w:r w:rsidRPr="00D623BB">
              <w:rPr>
                <w:rFonts w:asciiTheme="minorHAnsi" w:hAnsiTheme="minorHAnsi" w:cstheme="minorHAnsi"/>
              </w:rPr>
              <w:lastRenderedPageBreak/>
              <w:t>majątkowych i osobowych</w:t>
            </w:r>
          </w:p>
          <w:p w14:paraId="54889A97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elementy umowy ubezpieczeniowej</w:t>
            </w:r>
          </w:p>
          <w:p w14:paraId="179F80B4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kryteria wyboru rodzaju inwestycji</w:t>
            </w:r>
          </w:p>
          <w:p w14:paraId="5D1937CE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czynniki wpływające na ryzyko inwestycji</w:t>
            </w:r>
          </w:p>
          <w:p w14:paraId="2B7EBF71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podstawowe papiery wartościowe: akcje i obligacje</w:t>
            </w:r>
          </w:p>
          <w:p w14:paraId="1738498B" w14:textId="4612F5AF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opisuje, jak można zostać inwestorem giełdowym</w:t>
            </w:r>
          </w:p>
          <w:p w14:paraId="656A15D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procent składany i czynniki wpływające na jego efektywność</w:t>
            </w:r>
          </w:p>
          <w:p w14:paraId="56AF853E" w14:textId="31D3AEDF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omawia czynniki wpływające na wysokość emerytury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D38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charakteryzuje rolę NBP, RPP, KNF, BFG, GPW i Rzecznika Finansowego w funkcjonowaniu systemu finansowego w Polsce</w:t>
            </w:r>
          </w:p>
          <w:p w14:paraId="46E2F8CA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działalność depozytowo-kredytową banków komercyjnych, spółdzielczych i SKOK-ów</w:t>
            </w:r>
          </w:p>
          <w:p w14:paraId="0C6F4982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ogólne warunki wybranego ubezpieczenia</w:t>
            </w:r>
          </w:p>
          <w:p w14:paraId="2463B7D3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oferty ubezpieczycieli według zakresów ochrony i sum ubezpieczeniowych</w:t>
            </w:r>
          </w:p>
          <w:p w14:paraId="208FEAF4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określa czynniki wpływające na skłonność do oszczędzania</w:t>
            </w:r>
          </w:p>
          <w:p w14:paraId="4C35493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sposoby minimalizowania strat przy inwestycjach</w:t>
            </w:r>
          </w:p>
          <w:p w14:paraId="33459945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odczytuje wykresy notowań spółek na GPW</w:t>
            </w:r>
          </w:p>
          <w:p w14:paraId="1015B5F3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działalność towarzystw funduszy inwestycyjnych</w:t>
            </w:r>
          </w:p>
          <w:p w14:paraId="2BF1E28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różne narzędzia i źródła informacji finansowej</w:t>
            </w:r>
          </w:p>
          <w:p w14:paraId="269791D6" w14:textId="03F150C6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charakteryzuje różne formy oszczędzania na przyszłość dostępne w tzw. trzecim filarze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5A2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analizuje rolę instytucji rynku finansowego w utrzymaniu wartości  pieniądza i w funkcjonowaniu gospodarki narodowej, przedsiębiorstw i w życiu człowieka</w:t>
            </w:r>
          </w:p>
          <w:p w14:paraId="2449FED8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i ocenia oferty banków pod kontem dopasowania do potrzeb różnych klientów</w:t>
            </w:r>
          </w:p>
          <w:p w14:paraId="45C279E3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dokonuje analizy porównawczej umów ubezpieczeniowych</w:t>
            </w:r>
          </w:p>
          <w:p w14:paraId="50CAD600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funkcjonowanie systemu ubezpieczeń majątkowych i osobowych w Polsce</w:t>
            </w:r>
          </w:p>
          <w:p w14:paraId="1080A45B" w14:textId="3B686B0A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przeprowadza symulację inwestycji w wybrane form</w:t>
            </w:r>
            <w:r w:rsidR="006773C4" w:rsidRPr="00D623BB">
              <w:rPr>
                <w:rFonts w:asciiTheme="minorHAnsi" w:hAnsiTheme="minorHAnsi" w:cstheme="minorHAnsi"/>
              </w:rPr>
              <w:t>ie</w:t>
            </w:r>
          </w:p>
          <w:p w14:paraId="322DEF2E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propozycje lokowania kapitału</w:t>
            </w:r>
          </w:p>
          <w:p w14:paraId="273D936D" w14:textId="77777777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sytuację spółek na rynkach GPW</w:t>
            </w:r>
          </w:p>
          <w:p w14:paraId="1FC29151" w14:textId="004D7CAA" w:rsidR="00B6340D" w:rsidRPr="00D623BB" w:rsidRDefault="00B6340D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koszty zarządzania inwestycjami zabezpieczenia emerytalnego</w:t>
            </w:r>
          </w:p>
        </w:tc>
      </w:tr>
      <w:tr w:rsidR="004F07B0" w:rsidRPr="00D623BB" w14:paraId="6A5D76EF" w14:textId="77777777" w:rsidTr="00017854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78B251" w14:textId="7EE39E22" w:rsidR="004F07B0" w:rsidRPr="00D623BB" w:rsidRDefault="004F07B0" w:rsidP="004F07B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Osoba przedsiębiorcza na rynku pracy</w:t>
            </w:r>
          </w:p>
        </w:tc>
      </w:tr>
      <w:tr w:rsidR="00B6340D" w:rsidRPr="00D623BB" w14:paraId="694CE802" w14:textId="77777777" w:rsidTr="00D623BB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1153815" w14:textId="77777777" w:rsidR="00383CE5" w:rsidRDefault="00383CE5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6773C4" w:rsidRPr="00D623BB">
              <w:rPr>
                <w:rFonts w:asciiTheme="minorHAnsi" w:hAnsiTheme="minorHAnsi" w:cstheme="minorHAnsi"/>
              </w:rPr>
              <w:t xml:space="preserve">. Formy zatrudnienia </w:t>
            </w:r>
            <w:r w:rsidR="00AA6EFC">
              <w:rPr>
                <w:rFonts w:asciiTheme="minorHAnsi" w:hAnsiTheme="minorHAnsi" w:cstheme="minorHAnsi"/>
              </w:rPr>
              <w:t xml:space="preserve"> Rodzaje umów o pracę 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A47F8D5" w14:textId="721BD708" w:rsidR="00AA6EFC" w:rsidRPr="00D623BB" w:rsidRDefault="00383CE5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 Wynagrodzenie za prace ,</w:t>
            </w:r>
            <w:r w:rsidR="00AA6EFC">
              <w:rPr>
                <w:rFonts w:asciiTheme="minorHAnsi" w:hAnsiTheme="minorHAnsi" w:cstheme="minorHAnsi"/>
              </w:rPr>
              <w:t xml:space="preserve"> ZUS </w:t>
            </w:r>
            <w:r>
              <w:rPr>
                <w:rFonts w:asciiTheme="minorHAnsi" w:hAnsiTheme="minorHAnsi" w:cstheme="minorHAnsi"/>
              </w:rPr>
              <w:t>,</w:t>
            </w:r>
            <w:r w:rsidR="00AA6EFC">
              <w:rPr>
                <w:rFonts w:asciiTheme="minorHAnsi" w:hAnsiTheme="minorHAnsi" w:cstheme="minorHAnsi"/>
              </w:rPr>
              <w:t xml:space="preserve"> koszty pracodawcy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E8C802" w14:textId="77777777" w:rsidR="006773C4" w:rsidRPr="00AA6EFC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A6EFC">
              <w:rPr>
                <w:rFonts w:asciiTheme="minorHAnsi" w:hAnsiTheme="minorHAnsi" w:cstheme="minorHAnsi"/>
              </w:rPr>
              <w:t>- wymienia formy zatrudnienia</w:t>
            </w:r>
          </w:p>
          <w:p w14:paraId="1E4DC0C8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rodzaje umów o pracę</w:t>
            </w:r>
          </w:p>
          <w:p w14:paraId="4CEEE541" w14:textId="77777777" w:rsidR="00B6340D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wyjaśnia, czym zajmuje się system ubezpieczeń </w:t>
            </w:r>
            <w:r w:rsidRPr="00D623BB">
              <w:rPr>
                <w:rFonts w:asciiTheme="minorHAnsi" w:hAnsiTheme="minorHAnsi" w:cstheme="minorHAnsi"/>
              </w:rPr>
              <w:lastRenderedPageBreak/>
              <w:t>społecznych w Polsce i jakie jest jego zadanie</w:t>
            </w:r>
          </w:p>
          <w:p w14:paraId="03DDDCD6" w14:textId="19511637" w:rsidR="00383CE5" w:rsidRPr="00383CE5" w:rsidRDefault="00383CE5" w:rsidP="00383CE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Pr="00D623BB">
              <w:rPr>
                <w:rFonts w:asciiTheme="minorHAnsi" w:hAnsiTheme="minorHAnsi" w:cstheme="minorHAnsi"/>
              </w:rPr>
              <w:t xml:space="preserve">wyjaśnia pojęcia: </w:t>
            </w:r>
            <w:r w:rsidRPr="00383CE5">
              <w:rPr>
                <w:rFonts w:asciiTheme="minorHAnsi" w:hAnsiTheme="minorHAnsi" w:cstheme="minorHAnsi"/>
              </w:rPr>
              <w:t>płaca netto, płaca brutto</w:t>
            </w:r>
          </w:p>
          <w:p w14:paraId="7621D379" w14:textId="27E97A25" w:rsidR="00383CE5" w:rsidRPr="00D623BB" w:rsidRDefault="00383CE5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D0AE54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prezentuje ścieżki kariery znanych osób</w:t>
            </w:r>
          </w:p>
          <w:p w14:paraId="71BCAEB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różnice w formach zatrudnienia</w:t>
            </w:r>
          </w:p>
          <w:p w14:paraId="6E88B43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wady i zalety poszczególnych umów o pracę</w:t>
            </w:r>
          </w:p>
          <w:p w14:paraId="0D77AD3B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charakteryzuje ubezpieczenia społeczne</w:t>
            </w:r>
          </w:p>
          <w:p w14:paraId="433D69E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filary ubezpieczenia emerytalnego</w:t>
            </w:r>
          </w:p>
          <w:p w14:paraId="1CF655CB" w14:textId="77777777" w:rsidR="00B6340D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zakres ubezpieczenia zdrowotnego</w:t>
            </w:r>
          </w:p>
          <w:p w14:paraId="0ABACFD5" w14:textId="1D0816C9" w:rsidR="00383CE5" w:rsidRPr="00D623BB" w:rsidRDefault="00383CE5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Pr="00D623BB">
              <w:rPr>
                <w:rFonts w:asciiTheme="minorHAnsi" w:hAnsiTheme="minorHAnsi" w:cstheme="minorHAnsi"/>
              </w:rPr>
              <w:t>wyjaśnia różnice między płacą netto a płacą brutto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2C400A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wyjaśnia czynniki wpływające na przebieg kariery</w:t>
            </w:r>
          </w:p>
          <w:p w14:paraId="06A1A158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ocenia wpływ tych czynników na kariery znanych osób</w:t>
            </w:r>
          </w:p>
          <w:p w14:paraId="01B75B0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analizuje formy zatrudnienia</w:t>
            </w:r>
          </w:p>
          <w:p w14:paraId="722CD065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porównuje poszczególne umowy o pracę</w:t>
            </w:r>
          </w:p>
          <w:p w14:paraId="3BC3D00F" w14:textId="3C43A842" w:rsidR="00B6340D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wyjaśnia, co przysługuje osobie ubezpieczonej z tytułu poszczególnych ubezpieczeń społecznych i ubezpieczenia zdrowotnego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8CFBA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planuje swoją ścieżkę kariery zawodowej określając jej etapy</w:t>
            </w:r>
          </w:p>
          <w:p w14:paraId="3F9DFAA6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potrafi wybrać określoną formę zatrudnienia do sytuacji pracownika</w:t>
            </w:r>
          </w:p>
          <w:p w14:paraId="2AA57DC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analizuje umowy o pracę z uwzględnieniem kodeksu pracy</w:t>
            </w:r>
          </w:p>
          <w:p w14:paraId="29D651F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wysokości składek ponoszonych przez pracownika i pracodawcę na ubezpieczenia społeczne</w:t>
            </w:r>
          </w:p>
          <w:p w14:paraId="62119355" w14:textId="79284BB2" w:rsidR="00B6340D" w:rsidRPr="00D623BB" w:rsidRDefault="00383CE5" w:rsidP="00B6340D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-umie wyjaśnić koszty pracy pracodawcy i ich znaczenie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39986C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wyznacza cele metodą SMART na poszczególnych etapach planowanej ścieżki kariery zawodowej</w:t>
            </w:r>
          </w:p>
          <w:p w14:paraId="53D48FC8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szanse ich realizacji</w:t>
            </w:r>
          </w:p>
          <w:p w14:paraId="1C9CBF6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Analizuje i porównuje formy zatrudnienia w zależności od sytuacji na rynku pracy, oceniając ich ryzyko</w:t>
            </w:r>
          </w:p>
          <w:p w14:paraId="4468954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i ocenia ryzyko poszczególnych umów o pracę z uwzględnieniem przepisów kodeksu pracy</w:t>
            </w:r>
          </w:p>
          <w:p w14:paraId="574E1372" w14:textId="7B33DF71" w:rsidR="00B6340D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zalety i wady polskiego systemu ubezpieczeń społecznych i ubezpieczenia zdrowotnego</w:t>
            </w:r>
          </w:p>
        </w:tc>
      </w:tr>
      <w:tr w:rsidR="006773C4" w:rsidRPr="00D623BB" w14:paraId="27D9FAA1" w14:textId="77777777" w:rsidTr="00B6340D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79F3" w14:textId="09CAB37E" w:rsidR="006773C4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6</w:t>
            </w:r>
            <w:r w:rsidR="006773C4" w:rsidRPr="00D623BB">
              <w:rPr>
                <w:rFonts w:asciiTheme="minorHAnsi" w:hAnsiTheme="minorHAnsi" w:cstheme="minorHAnsi"/>
              </w:rPr>
              <w:t>. Prawa i obowiązki pracownika i pracodawcy.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E8F5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wskazuj źródło praw i obowiązków pracownika i pracodawcy</w:t>
            </w:r>
          </w:p>
          <w:p w14:paraId="6A5FABA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pojęcia: pracownik młodociany, umowa o pracę, umowy cywilno-prawne</w:t>
            </w:r>
          </w:p>
          <w:p w14:paraId="7349561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zasady etyczne w pracy</w:t>
            </w:r>
          </w:p>
          <w:p w14:paraId="0C6F3C57" w14:textId="5F79DA65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pojęcia: </w:t>
            </w:r>
            <w:r w:rsidRPr="00383CE5">
              <w:rPr>
                <w:rFonts w:asciiTheme="minorHAnsi" w:hAnsiTheme="minorHAnsi" w:cstheme="minorHAnsi"/>
              </w:rPr>
              <w:t>etyka, mobbing, cyberprzemoc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A62C" w14:textId="77777777" w:rsidR="006773C4" w:rsidRPr="00D623BB" w:rsidRDefault="006773C4" w:rsidP="006773C4">
            <w:pPr>
              <w:spacing w:after="0" w:line="240" w:lineRule="auto"/>
              <w:rPr>
                <w:rFonts w:asciiTheme="minorHAnsi" w:eastAsia="Calibr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</w:t>
            </w:r>
            <w:r w:rsidRPr="00D623BB">
              <w:rPr>
                <w:rFonts w:asciiTheme="minorHAnsi" w:eastAsia="Calibri" w:hAnsiTheme="minorHAnsi" w:cstheme="minorHAnsi"/>
              </w:rPr>
              <w:t>wymienia podstawowe obowiązki pracownika i pracodawcy wynikające z Kodeksu pracy</w:t>
            </w:r>
          </w:p>
          <w:p w14:paraId="4CEDC571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formy zatrudnienia pracownika wynikające z Kodeksu pracy i Kodeksu cywilnego</w:t>
            </w:r>
          </w:p>
          <w:p w14:paraId="58BC69A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zna zasady zatrudniania pracownika młodocianego</w:t>
            </w:r>
          </w:p>
          <w:p w14:paraId="4F2CF65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zasady etyczne w pracy</w:t>
            </w:r>
          </w:p>
          <w:p w14:paraId="226AA003" w14:textId="0AF351EF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przykłady nieetycznego zachowania  pracowników i pracodawców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5E2E" w14:textId="205FD7F2" w:rsidR="006773C4" w:rsidRPr="00D623BB" w:rsidRDefault="00383CE5" w:rsidP="006773C4">
            <w:pPr>
              <w:spacing w:after="0" w:line="240" w:lineRule="auto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="006773C4" w:rsidRPr="00D623BB">
              <w:rPr>
                <w:rFonts w:asciiTheme="minorHAnsi" w:eastAsia="Calibri" w:hAnsiTheme="minorHAnsi" w:cstheme="minorHAnsi"/>
              </w:rPr>
              <w:t>wyjaśnia obowiązki pracownika i pracodawcy wynikające z Kodeksu pracy</w:t>
            </w:r>
          </w:p>
          <w:p w14:paraId="4CE6FDBA" w14:textId="77777777" w:rsidR="006773C4" w:rsidRPr="00D623BB" w:rsidRDefault="006773C4" w:rsidP="006773C4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różne formy zatrudniania</w:t>
            </w:r>
          </w:p>
          <w:p w14:paraId="54A09B71" w14:textId="77777777" w:rsidR="006773C4" w:rsidRPr="00D623BB" w:rsidRDefault="006773C4" w:rsidP="006773C4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elementy umowy o pracę</w:t>
            </w:r>
          </w:p>
          <w:p w14:paraId="307813D8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rodzaje umów o pracę i sposoby ich rozwiązywania</w:t>
            </w:r>
          </w:p>
          <w:p w14:paraId="6F8954B9" w14:textId="099E1E7D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wyjaśnia, czym zajmuje się </w:t>
            </w:r>
            <w:r w:rsidRPr="00D623BB">
              <w:rPr>
                <w:rFonts w:asciiTheme="minorHAnsi" w:hAnsiTheme="minorHAnsi" w:cstheme="minorHAnsi"/>
              </w:rPr>
              <w:lastRenderedPageBreak/>
              <w:t>Państwowa Inspekcja Pracy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C2C" w14:textId="19ECE98C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analizuje zalety i wady  różnych formy zatrudnienia oraz samozatrudnienia</w:t>
            </w:r>
          </w:p>
          <w:p w14:paraId="028441E9" w14:textId="7F1C0846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konsekwencje nieetycznego zachowania  w relacjach pracownik - pracodawca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1D3" w14:textId="20724A2A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formułuje argumenty za i przeciw stosowaniu podatku progresywnego</w:t>
            </w:r>
          </w:p>
          <w:p w14:paraId="20C9F19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argumenty za i przeciw podnoszeniu płacy minimalnej</w:t>
            </w:r>
          </w:p>
          <w:p w14:paraId="7E460418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relacje między pracownikami i pracodawcami w kontekście ich praw i obowiązków</w:t>
            </w:r>
          </w:p>
          <w:p w14:paraId="26E12F22" w14:textId="5B93F13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773C4" w:rsidRPr="00D623BB" w14:paraId="6822FE02" w14:textId="77777777" w:rsidTr="00D623BB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C2C107" w14:textId="6AB16AE4" w:rsidR="006773C4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7</w:t>
            </w:r>
            <w:r w:rsidR="006773C4" w:rsidRPr="00D623BB">
              <w:rPr>
                <w:rFonts w:asciiTheme="minorHAnsi" w:hAnsiTheme="minorHAnsi" w:cstheme="minorHAnsi"/>
              </w:rPr>
              <w:t>. Kreowanie własnej kariery zawodowej – dokumenty aplikacyjne na rynku pracy</w:t>
            </w:r>
          </w:p>
          <w:p w14:paraId="5EB3F1A0" w14:textId="77777777" w:rsidR="00AA6EFC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4333D37" w14:textId="77777777" w:rsidR="006773C4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8. </w:t>
            </w:r>
            <w:r w:rsidR="006773C4" w:rsidRPr="00D623BB">
              <w:rPr>
                <w:rFonts w:asciiTheme="minorHAnsi" w:hAnsiTheme="minorHAnsi" w:cstheme="minorHAnsi"/>
              </w:rPr>
              <w:t>Autoprezentacja - rozmowa kwalifikacyjna</w:t>
            </w:r>
          </w:p>
          <w:p w14:paraId="2BB0AE58" w14:textId="77777777" w:rsidR="00AA6EFC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D5A95D5" w14:textId="7F20FB7D" w:rsidR="00AA6EFC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585F7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metody poszukiwania pracy</w:t>
            </w:r>
          </w:p>
          <w:p w14:paraId="2D54859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formy zdobywania doświadczenia zawodowego</w:t>
            </w:r>
          </w:p>
          <w:p w14:paraId="1E950FB4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dokumenty aplikacyjne</w:t>
            </w:r>
          </w:p>
          <w:p w14:paraId="578821D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pojęcie rozmowa kwalifikacyjna</w:t>
            </w:r>
          </w:p>
          <w:p w14:paraId="17331188" w14:textId="1C8615F6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określa cel rozmowy kwalifikacyjnej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DE787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aktywne i pasywne metody poszukiwania pracy</w:t>
            </w:r>
          </w:p>
          <w:p w14:paraId="12BF210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ocenia przydatność różnych metod poszukiwania pracy</w:t>
            </w:r>
          </w:p>
          <w:p w14:paraId="4963CAA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przygotowuje CV według wzoru</w:t>
            </w:r>
          </w:p>
          <w:p w14:paraId="1463890C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sporządza list motywacyjny według wzoru</w:t>
            </w:r>
          </w:p>
          <w:p w14:paraId="1D343958" w14:textId="498D534C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przygotowanie do rozmowy kwalifikacyjnej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963B1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formy zdobywania doświadczenia zawodowego</w:t>
            </w:r>
          </w:p>
          <w:p w14:paraId="1866DDFE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wskazuje zmiany na rynku pracy w Polsce i na świecie</w:t>
            </w:r>
          </w:p>
          <w:p w14:paraId="3D5F28EC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sporządza dokumenty aplikacyjne dotyczące konkretnej oferty pracy</w:t>
            </w:r>
          </w:p>
          <w:p w14:paraId="77889B83" w14:textId="06B1C2CD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stosuje zasady autoprezentacji w symulowanej rozmowie kwalifikacyjnej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4705C1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interpretuje sformułowania z ofert pracy</w:t>
            </w:r>
          </w:p>
          <w:p w14:paraId="35B4A0EB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zmiany na rynku pracy w Polsce i na świecie</w:t>
            </w:r>
          </w:p>
          <w:p w14:paraId="6D8E2F1C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błędy w CV i liście motywacyjnym</w:t>
            </w:r>
          </w:p>
          <w:p w14:paraId="02B239EA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sposoby efektywnej rozmowy</w:t>
            </w:r>
          </w:p>
          <w:p w14:paraId="0A64797D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przygotowuje (nagrywa) autoprezentację, eksponując własne zalety </w:t>
            </w:r>
          </w:p>
          <w:p w14:paraId="4EC2F9C8" w14:textId="4B955BB8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projektuje odpowiedzi na tzw. trudne pytania w rozmowie kwalifikacyjnej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515F83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instytucje wspierające osoby poszukujące pracy</w:t>
            </w:r>
          </w:p>
          <w:p w14:paraId="53C9EA1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dokonuje analizy oczekiwań pracodawców wobec dokumentów aplikacyjnych</w:t>
            </w:r>
          </w:p>
          <w:p w14:paraId="28F55DFA" w14:textId="042796AF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znaczenie komunikatywności i samoświadomości</w:t>
            </w:r>
          </w:p>
        </w:tc>
      </w:tr>
      <w:tr w:rsidR="004F07B0" w:rsidRPr="00D623BB" w14:paraId="749A5EFC" w14:textId="77777777" w:rsidTr="00FA215E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77E6" w14:textId="12B45EC6" w:rsidR="004F07B0" w:rsidRPr="00D623BB" w:rsidRDefault="004F07B0" w:rsidP="004F07B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Przedsiębiorstwo</w:t>
            </w:r>
          </w:p>
        </w:tc>
      </w:tr>
      <w:tr w:rsidR="006773C4" w:rsidRPr="00D623BB" w14:paraId="04C7535E" w14:textId="77777777" w:rsidTr="00B6340D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4FE" w14:textId="357256FF" w:rsidR="006773C4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  <w:r w:rsidR="006773C4" w:rsidRPr="00D623BB">
              <w:rPr>
                <w:rFonts w:asciiTheme="minorHAnsi" w:hAnsiTheme="minorHAnsi" w:cstheme="minorHAnsi"/>
              </w:rPr>
              <w:t>. Proces zarządzania przedsiębiorstwem – etyka w biznesi</w:t>
            </w:r>
            <w:r>
              <w:rPr>
                <w:rFonts w:asciiTheme="minorHAnsi" w:hAnsiTheme="minorHAnsi" w:cstheme="minorHAnsi"/>
              </w:rPr>
              <w:t>e</w:t>
            </w:r>
          </w:p>
          <w:p w14:paraId="070CD321" w14:textId="77777777" w:rsidR="00AA6EFC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C9E9438" w14:textId="1B85FACF" w:rsidR="006773C4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10. </w:t>
            </w:r>
            <w:r w:rsidR="006773C4" w:rsidRPr="00D623BB">
              <w:rPr>
                <w:rFonts w:asciiTheme="minorHAnsi" w:hAnsiTheme="minorHAnsi" w:cstheme="minorHAnsi"/>
              </w:rPr>
              <w:t>Podejmowanie własnej działalności gospodarczej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78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wyjaśnia, czym jest przedsiębiorstwo i przedsiębiorca</w:t>
            </w:r>
          </w:p>
          <w:p w14:paraId="27178DA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zasoby przedsiębiorstwa</w:t>
            </w:r>
          </w:p>
          <w:p w14:paraId="4DA25586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pojęcia: </w:t>
            </w:r>
            <w:r w:rsidRPr="00D623BB">
              <w:rPr>
                <w:rFonts w:asciiTheme="minorHAnsi" w:hAnsiTheme="minorHAnsi" w:cstheme="minorHAnsi"/>
                <w:i/>
                <w:iCs/>
              </w:rPr>
              <w:t>etyka biznesu, korupcja</w:t>
            </w:r>
            <w:r w:rsidRPr="00D623BB">
              <w:rPr>
                <w:rFonts w:asciiTheme="minorHAnsi" w:hAnsiTheme="minorHAnsi" w:cstheme="minorHAnsi"/>
              </w:rPr>
              <w:t xml:space="preserve"> </w:t>
            </w:r>
          </w:p>
          <w:p w14:paraId="2F1EE248" w14:textId="77777777" w:rsidR="006773C4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przedstawia źródła pomysłów na działalność</w:t>
            </w:r>
          </w:p>
          <w:p w14:paraId="3AA8E064" w14:textId="4CE14B19" w:rsidR="00383CE5" w:rsidRPr="00D623BB" w:rsidRDefault="00383CE5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umie wskazać gdzie założyć działalność gospodarcza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C1F5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charakteryzuje zasoby rzeczowe, finansowe, ludzkie i informacyjne</w:t>
            </w:r>
          </w:p>
          <w:p w14:paraId="4D2FA513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elementy procesu zarządzania</w:t>
            </w:r>
          </w:p>
          <w:p w14:paraId="37DCB846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efekt synergii w pracy zespołu</w:t>
            </w:r>
          </w:p>
          <w:p w14:paraId="29961E43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przedstawia przykłady nieetycznego zachowania w </w:t>
            </w:r>
            <w:r w:rsidRPr="00D623BB">
              <w:rPr>
                <w:rFonts w:asciiTheme="minorHAnsi" w:hAnsiTheme="minorHAnsi" w:cstheme="minorHAnsi"/>
              </w:rPr>
              <w:lastRenderedPageBreak/>
              <w:t>biznesie wobec różnych interesariuszy</w:t>
            </w:r>
          </w:p>
          <w:p w14:paraId="6C8162ED" w14:textId="59AC3D57" w:rsidR="00383CE5" w:rsidRPr="00D623BB" w:rsidRDefault="006773C4" w:rsidP="006773C4">
            <w:pPr>
              <w:spacing w:line="240" w:lineRule="auto"/>
              <w:rPr>
                <w:rFonts w:asciiTheme="minorHAnsi" w:eastAsia="Calibri" w:hAnsiTheme="minorHAnsi" w:cstheme="minorHAnsi"/>
              </w:rPr>
            </w:pPr>
            <w:r w:rsidRPr="00D623BB">
              <w:rPr>
                <w:rFonts w:asciiTheme="minorHAnsi" w:eastAsia="Calibri" w:hAnsiTheme="minorHAnsi" w:cstheme="minorHAnsi"/>
              </w:rPr>
              <w:t>- przedstawia źródła informacji o rynku i sposoby jego badania</w:t>
            </w:r>
            <w:r w:rsidR="00383CE5">
              <w:rPr>
                <w:rFonts w:asciiTheme="minorHAnsi" w:eastAsia="Calibri" w:hAnsiTheme="minorHAnsi" w:cstheme="minorHAnsi"/>
              </w:rPr>
              <w:t>, wie jakie są kroki rejestracji JDG</w:t>
            </w:r>
          </w:p>
          <w:p w14:paraId="7BB5311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1C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 xml:space="preserve">- wyjaśnia elementy zarzadzania </w:t>
            </w:r>
          </w:p>
          <w:p w14:paraId="31AA9A9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omawia rolę planowania i jego rodzaje</w:t>
            </w:r>
          </w:p>
          <w:p w14:paraId="1313C29E" w14:textId="7F5C319F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przedstawia strategię odpowiedzialnego biznesu </w:t>
            </w:r>
          </w:p>
          <w:p w14:paraId="781DD5C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 xml:space="preserve">- opisuje badania rynkowe </w:t>
            </w:r>
          </w:p>
          <w:p w14:paraId="2B9F1DD8" w14:textId="5E360124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kryteria innowacyjności</w:t>
            </w:r>
            <w:r w:rsidR="00383CE5">
              <w:rPr>
                <w:rFonts w:asciiTheme="minorHAnsi" w:hAnsiTheme="minorHAnsi" w:cstheme="minorHAnsi"/>
              </w:rPr>
              <w:t>, potrafi dopasować formę opodatkowania do pomysłu na biznes</w:t>
            </w:r>
          </w:p>
          <w:p w14:paraId="71286A16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281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objaśnia przebieg procesu zarzadzania</w:t>
            </w:r>
          </w:p>
          <w:p w14:paraId="4899EC7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elementy organizacji pracy zespołu</w:t>
            </w:r>
          </w:p>
          <w:p w14:paraId="5411A9E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działania nieetyczne w biznesie</w:t>
            </w:r>
          </w:p>
          <w:p w14:paraId="44B116B5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charakteryzuje formy przeciwdziałania </w:t>
            </w:r>
            <w:r w:rsidRPr="00D623BB">
              <w:rPr>
                <w:rFonts w:asciiTheme="minorHAnsi" w:hAnsiTheme="minorHAnsi" w:cstheme="minorHAnsi"/>
              </w:rPr>
              <w:lastRenderedPageBreak/>
              <w:t>zachowaniu  nieetycznemu</w:t>
            </w:r>
          </w:p>
          <w:p w14:paraId="3C22A3C4" w14:textId="77777777" w:rsidR="006773C4" w:rsidRDefault="006773C4" w:rsidP="00383CE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dopasowuje rodzaj badań rynkowych do planowanego przedsięwzięcia  </w:t>
            </w:r>
          </w:p>
          <w:p w14:paraId="367AB339" w14:textId="11D10F86" w:rsidR="00383CE5" w:rsidRPr="00D623BB" w:rsidRDefault="00383CE5" w:rsidP="00383CE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analizuje proces podejmowania JDG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852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 xml:space="preserve">- przygotowuje pytania odnoszące się do procesu zarządzania i przywództwa w zespole do wywiadu z wybranym przedsiębiorcą </w:t>
            </w:r>
          </w:p>
          <w:p w14:paraId="49154473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korzyści wynikające z rozwoju przedsiębiorstwa i </w:t>
            </w:r>
            <w:r w:rsidRPr="00D623BB">
              <w:rPr>
                <w:rFonts w:asciiTheme="minorHAnsi" w:hAnsiTheme="minorHAnsi" w:cstheme="minorHAnsi"/>
              </w:rPr>
              <w:lastRenderedPageBreak/>
              <w:t>osiągania sukcesu rynkowego przy pełnym poszanowaniu zasad etycznych biznesie</w:t>
            </w:r>
          </w:p>
          <w:p w14:paraId="1C3A5478" w14:textId="4FEFCA9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przedstawiając argumenty szanse powodzenia różnych przedsięwzięć w najbliższej okolicy</w:t>
            </w:r>
          </w:p>
        </w:tc>
      </w:tr>
      <w:tr w:rsidR="006773C4" w:rsidRPr="00D623BB" w14:paraId="2781792F" w14:textId="77777777" w:rsidTr="00D623BB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3433CA" w14:textId="2C4B3841" w:rsidR="006773C4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</w:t>
            </w:r>
            <w:r w:rsidR="006773C4" w:rsidRPr="00D623BB">
              <w:rPr>
                <w:rFonts w:asciiTheme="minorHAnsi" w:hAnsiTheme="minorHAnsi" w:cstheme="minorHAnsi"/>
              </w:rPr>
              <w:t>. Otoczenie przedsiębiorstwa</w:t>
            </w:r>
          </w:p>
          <w:p w14:paraId="7EC76E51" w14:textId="77777777" w:rsidR="00AA6EFC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24533A9" w14:textId="78D79962" w:rsidR="006773C4" w:rsidRPr="00D623BB" w:rsidRDefault="00AA6EFC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12. </w:t>
            </w:r>
            <w:r w:rsidR="006773C4" w:rsidRPr="00D623BB">
              <w:rPr>
                <w:rFonts w:asciiTheme="minorHAnsi" w:hAnsiTheme="minorHAnsi" w:cstheme="minorHAnsi"/>
              </w:rPr>
              <w:t>Finanse przedsiębiorstwa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DAEFA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wyjaśnia, czym jest otoczenie przedsiębiorstwa</w:t>
            </w:r>
          </w:p>
          <w:p w14:paraId="102A025D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rodzaje otoczenia przedsiębiorstwa</w:t>
            </w:r>
          </w:p>
          <w:p w14:paraId="36A971F1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wydatki związane z prowadzeniem działalności gospodarczej</w:t>
            </w:r>
          </w:p>
          <w:p w14:paraId="63DBC82A" w14:textId="1D850152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wyjaśnia pojęcia: </w:t>
            </w:r>
            <w:r w:rsidRPr="00AA6EFC">
              <w:rPr>
                <w:rFonts w:asciiTheme="minorHAnsi" w:hAnsiTheme="minorHAnsi" w:cstheme="minorHAnsi"/>
              </w:rPr>
              <w:t>koszty, kapitał własny, kapitał obcy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83D99B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rozróżnia elementy otoczenia bliższego</w:t>
            </w:r>
          </w:p>
          <w:p w14:paraId="5C3FD417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elementy otoczenia dalszego</w:t>
            </w:r>
          </w:p>
          <w:p w14:paraId="17B86CD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rozróżnia rodzaje źródeł finansowania</w:t>
            </w:r>
          </w:p>
          <w:p w14:paraId="19336E7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(wewnętrzne i zewnętrzne)</w:t>
            </w:r>
          </w:p>
          <w:p w14:paraId="019AD126" w14:textId="6520705D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źródła finansowania zewnętrznego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5C4AB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opisuje makrootoczenie i mikrootoczenie przedsiębiorstwa z wybranej branży</w:t>
            </w:r>
          </w:p>
          <w:p w14:paraId="65AA75B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określa rolę lokalizacji firmy w osiągnięciu sukcesu</w:t>
            </w:r>
          </w:p>
          <w:p w14:paraId="5771D7D9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i ocenia źródła finansowania zewnętrznego z instytucji finansowych</w:t>
            </w:r>
          </w:p>
          <w:p w14:paraId="2B5642C6" w14:textId="457283C9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charakteryzuje i ocenia źródła finansowania zewnętrznego spoza instytucji finansowych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529FEE5" w14:textId="5A649962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analizuje makrootoczenie i mikrootoczenie przedsiębiorstwa z wybranej branży uwzględniając jego lokalizację </w:t>
            </w:r>
          </w:p>
          <w:p w14:paraId="57246D22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dokonuje wyboru możliwości finansowania przedsięwzięcia w zależności od jego sytuacji i potrzeb</w:t>
            </w:r>
          </w:p>
          <w:p w14:paraId="274C609A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A58AE0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analizuje sytuację wybranego przedsiębiorstwa w otoczeniu konkurencyjnym na podstawie zebranych informacji</w:t>
            </w:r>
          </w:p>
          <w:p w14:paraId="28CDA09F" w14:textId="7777777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funkcje inkubatorów i start-upów w rozwoju przedsiębiorczości</w:t>
            </w:r>
          </w:p>
          <w:p w14:paraId="3822BB8A" w14:textId="7397C727" w:rsidR="006773C4" w:rsidRPr="00D623BB" w:rsidRDefault="006773C4" w:rsidP="006773C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aktualne możliwości finansowania dostępne dla młodych przedsiębiorców</w:t>
            </w:r>
          </w:p>
        </w:tc>
      </w:tr>
      <w:tr w:rsidR="008E5136" w:rsidRPr="00D623BB" w14:paraId="31A0E19C" w14:textId="77777777" w:rsidTr="00B6340D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1EBB" w14:textId="13EA118C" w:rsidR="008E5136" w:rsidRPr="00D623BB" w:rsidRDefault="00AA6EFC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383CE5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8E5136" w:rsidRPr="00D623BB">
              <w:rPr>
                <w:rFonts w:asciiTheme="minorHAnsi" w:hAnsiTheme="minorHAnsi" w:cstheme="minorHAnsi"/>
              </w:rPr>
              <w:t>Analiza SWOT – analiza pozycji konkurencyjnej na rynku</w:t>
            </w:r>
          </w:p>
          <w:p w14:paraId="06EA2E3D" w14:textId="77777777" w:rsidR="00AA6EFC" w:rsidRDefault="00AA6EFC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5C31D90" w14:textId="39B0A00F" w:rsidR="008E5136" w:rsidRDefault="00AA6EFC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</w:t>
            </w:r>
            <w:r w:rsidR="00383CE5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8E5136" w:rsidRPr="00D623BB">
              <w:rPr>
                <w:rFonts w:asciiTheme="minorHAnsi" w:hAnsiTheme="minorHAnsi" w:cstheme="minorHAnsi"/>
              </w:rPr>
              <w:t>Strategia marketingowa</w:t>
            </w:r>
            <w:r w:rsidR="00383CE5">
              <w:rPr>
                <w:rFonts w:asciiTheme="minorHAnsi" w:hAnsiTheme="minorHAnsi" w:cstheme="minorHAnsi"/>
              </w:rPr>
              <w:t>.</w:t>
            </w:r>
          </w:p>
          <w:p w14:paraId="02703FEE" w14:textId="77777777" w:rsidR="00383CE5" w:rsidRDefault="00383CE5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B0B2159" w14:textId="3F6AF9CE" w:rsidR="00383CE5" w:rsidRPr="00D623BB" w:rsidRDefault="00383CE5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  <w:r w:rsidRPr="00D623BB">
              <w:rPr>
                <w:rFonts w:asciiTheme="minorHAnsi" w:hAnsiTheme="minorHAnsi" w:cstheme="minorHAnsi"/>
              </w:rPr>
              <w:t xml:space="preserve">. Biznesplan przedsiębiorstwa. </w:t>
            </w:r>
            <w:r>
              <w:rPr>
                <w:rFonts w:asciiTheme="minorHAnsi" w:hAnsiTheme="minorHAnsi" w:cstheme="minorHAnsi"/>
              </w:rPr>
              <w:t>Omówienie projektu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CBBE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 xml:space="preserve">- definiuje pojęcie: </w:t>
            </w:r>
            <w:r w:rsidRPr="00AA6EFC">
              <w:rPr>
                <w:rFonts w:asciiTheme="minorHAnsi" w:hAnsiTheme="minorHAnsi" w:cstheme="minorHAnsi"/>
              </w:rPr>
              <w:t>biznesplan</w:t>
            </w:r>
          </w:p>
          <w:p w14:paraId="3E7D2DF6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podaj definicję analizy SWOT</w:t>
            </w:r>
          </w:p>
          <w:p w14:paraId="550B42E6" w14:textId="63590C9C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potrafi podać definicję marketingu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025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wyjaśnia funkcje biznesplanu</w:t>
            </w:r>
          </w:p>
          <w:p w14:paraId="5CA6497B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przedstawia elementy struktury biznesplanu</w:t>
            </w:r>
          </w:p>
          <w:p w14:paraId="725DDCCE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wymienia poszczególne elementy analizy SWOT</w:t>
            </w:r>
          </w:p>
          <w:p w14:paraId="2C125D27" w14:textId="15ECC4F9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wymienia elementy marketingu mix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89F0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wyjaśnia zasady opracowania biznesplanu</w:t>
            </w:r>
          </w:p>
          <w:p w14:paraId="0E6781A6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 xml:space="preserve">- analizuje przykładowe biznesplany </w:t>
            </w:r>
          </w:p>
          <w:p w14:paraId="33E57F64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wyjaśnia proces rejestracji działalności gospodarczej</w:t>
            </w:r>
          </w:p>
          <w:p w14:paraId="0655011D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potrafi wskazać przykłady do poszczególnych elementów analizy SWOT</w:t>
            </w:r>
          </w:p>
          <w:p w14:paraId="578C74B6" w14:textId="06186A9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poszczególne narzędzia marketingu mix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A8DE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przygotowuje uproszczony biznesplan przedsięwzięcia</w:t>
            </w:r>
          </w:p>
          <w:p w14:paraId="0D1A3A6C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identyfikuje mocne i słabe strony oraz szanse i zagrożenia projektowanego przedsiębiorstwa, wykorzystując metodę SWOT,</w:t>
            </w:r>
          </w:p>
          <w:p w14:paraId="42665843" w14:textId="423FF8AE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 xml:space="preserve">- potrafi dobrać odpowiednie narzędzia marketingu mix do sytuacji gospodarczej i pozycji konkurencyjnej podmiotu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C104" w14:textId="77777777" w:rsidR="008E5136" w:rsidRPr="00D623BB" w:rsidRDefault="008E5136" w:rsidP="008E5136">
            <w:pPr>
              <w:spacing w:after="0" w:line="240" w:lineRule="auto"/>
              <w:rPr>
                <w:rFonts w:asciiTheme="minorHAnsi" w:eastAsia="Times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lastRenderedPageBreak/>
              <w:t>- porównuje przydatność biznesplanu i modelu Canvas przedsięwzięcia</w:t>
            </w:r>
          </w:p>
          <w:p w14:paraId="03897E03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eastAsia="Times" w:hAnsiTheme="minorHAnsi" w:cstheme="minorHAnsi"/>
              </w:rPr>
              <w:lastRenderedPageBreak/>
              <w:t>- s</w:t>
            </w:r>
            <w:r w:rsidRPr="00D623BB">
              <w:rPr>
                <w:rFonts w:asciiTheme="minorHAnsi" w:hAnsiTheme="minorHAnsi" w:cstheme="minorHAnsi"/>
              </w:rPr>
              <w:t>tudium przypadku – analiza przykładowego przedsięwzięcia przy wykorzystaniu metody SWOT</w:t>
            </w:r>
          </w:p>
          <w:p w14:paraId="4CB3FE79" w14:textId="77777777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eastAsia="Times" w:hAnsiTheme="minorHAnsi" w:cstheme="minorHAnsi"/>
              </w:rPr>
              <w:t>- p</w:t>
            </w:r>
            <w:r w:rsidRPr="00D623BB">
              <w:rPr>
                <w:rFonts w:asciiTheme="minorHAnsi" w:hAnsiTheme="minorHAnsi" w:cstheme="minorHAnsi"/>
              </w:rPr>
              <w:t>rojekt edukacyjny – wstępna koncepcja własnego biznesu (ciąg dalszy)</w:t>
            </w:r>
          </w:p>
          <w:p w14:paraId="6B54DCA0" w14:textId="30364971" w:rsidR="008E5136" w:rsidRPr="00D623BB" w:rsidRDefault="008E5136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623BB">
              <w:rPr>
                <w:rFonts w:asciiTheme="minorHAnsi" w:hAnsiTheme="minorHAnsi" w:cstheme="minorHAnsi"/>
              </w:rPr>
              <w:t>- analizuje sytuację rynkową z uwzględnieniem strategii marketingowej</w:t>
            </w:r>
          </w:p>
        </w:tc>
      </w:tr>
      <w:tr w:rsidR="00383CE5" w:rsidRPr="00D623BB" w14:paraId="5B1C64E8" w14:textId="77777777" w:rsidTr="00F25D55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EE2A3C" w14:textId="5722CE21" w:rsidR="00383CE5" w:rsidRPr="00D623BB" w:rsidRDefault="00383CE5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16. Podsumowanie pracy w semestrze II </w:t>
            </w:r>
          </w:p>
        </w:tc>
        <w:tc>
          <w:tcPr>
            <w:tcW w:w="12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20D1C5" w14:textId="77777777" w:rsidR="00383CE5" w:rsidRPr="00D623BB" w:rsidRDefault="00383CE5" w:rsidP="008E513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3DD00484" w14:textId="77777777" w:rsidR="009C766C" w:rsidRPr="00D623BB" w:rsidRDefault="009C766C">
      <w:pPr>
        <w:rPr>
          <w:rFonts w:asciiTheme="minorHAnsi" w:hAnsiTheme="minorHAnsi" w:cstheme="minorHAnsi"/>
        </w:rPr>
      </w:pPr>
    </w:p>
    <w:sectPr w:rsidR="009C766C" w:rsidRPr="00D623BB" w:rsidSect="002D7E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A90C8" w14:textId="77777777" w:rsidR="006317CA" w:rsidRDefault="006317CA" w:rsidP="00487B3A">
      <w:pPr>
        <w:spacing w:after="0" w:line="240" w:lineRule="auto"/>
      </w:pPr>
      <w:r>
        <w:separator/>
      </w:r>
    </w:p>
  </w:endnote>
  <w:endnote w:type="continuationSeparator" w:id="0">
    <w:p w14:paraId="26BB4FFC" w14:textId="77777777" w:rsidR="006317CA" w:rsidRDefault="006317CA" w:rsidP="0048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DCA84" w14:textId="77777777" w:rsidR="006317CA" w:rsidRDefault="006317CA" w:rsidP="00487B3A">
      <w:pPr>
        <w:spacing w:after="0" w:line="240" w:lineRule="auto"/>
      </w:pPr>
      <w:r>
        <w:separator/>
      </w:r>
    </w:p>
  </w:footnote>
  <w:footnote w:type="continuationSeparator" w:id="0">
    <w:p w14:paraId="023D6517" w14:textId="77777777" w:rsidR="006317CA" w:rsidRDefault="006317CA" w:rsidP="0048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86"/>
    <w:rsid w:val="00040A2A"/>
    <w:rsid w:val="00055BF3"/>
    <w:rsid w:val="00087893"/>
    <w:rsid w:val="000E2460"/>
    <w:rsid w:val="00110F5A"/>
    <w:rsid w:val="001329A3"/>
    <w:rsid w:val="001408F1"/>
    <w:rsid w:val="00144DBB"/>
    <w:rsid w:val="001B1CD2"/>
    <w:rsid w:val="001C1084"/>
    <w:rsid w:val="001F6E25"/>
    <w:rsid w:val="0027183E"/>
    <w:rsid w:val="002931D5"/>
    <w:rsid w:val="002A5A72"/>
    <w:rsid w:val="002D7EB1"/>
    <w:rsid w:val="00323817"/>
    <w:rsid w:val="00337403"/>
    <w:rsid w:val="00344B34"/>
    <w:rsid w:val="00383CE5"/>
    <w:rsid w:val="003A2E05"/>
    <w:rsid w:val="003B17B4"/>
    <w:rsid w:val="003C0EA5"/>
    <w:rsid w:val="00441233"/>
    <w:rsid w:val="00486E85"/>
    <w:rsid w:val="00487B3A"/>
    <w:rsid w:val="004A41F9"/>
    <w:rsid w:val="004B5A9E"/>
    <w:rsid w:val="004F07B0"/>
    <w:rsid w:val="004F327F"/>
    <w:rsid w:val="0056139E"/>
    <w:rsid w:val="00565C83"/>
    <w:rsid w:val="00593718"/>
    <w:rsid w:val="005E20A9"/>
    <w:rsid w:val="005F5A90"/>
    <w:rsid w:val="0061129F"/>
    <w:rsid w:val="006317CA"/>
    <w:rsid w:val="006773C4"/>
    <w:rsid w:val="00680D29"/>
    <w:rsid w:val="00695796"/>
    <w:rsid w:val="006F6E05"/>
    <w:rsid w:val="0071324B"/>
    <w:rsid w:val="0072278A"/>
    <w:rsid w:val="0072720E"/>
    <w:rsid w:val="00730814"/>
    <w:rsid w:val="00732F02"/>
    <w:rsid w:val="00736818"/>
    <w:rsid w:val="00763A3E"/>
    <w:rsid w:val="007974BC"/>
    <w:rsid w:val="007B7C6B"/>
    <w:rsid w:val="00845C84"/>
    <w:rsid w:val="00852953"/>
    <w:rsid w:val="00876330"/>
    <w:rsid w:val="008A30F5"/>
    <w:rsid w:val="008E5136"/>
    <w:rsid w:val="00926B2B"/>
    <w:rsid w:val="0093040C"/>
    <w:rsid w:val="00945580"/>
    <w:rsid w:val="009561E2"/>
    <w:rsid w:val="009A5867"/>
    <w:rsid w:val="009B3A3F"/>
    <w:rsid w:val="009C3548"/>
    <w:rsid w:val="009C766C"/>
    <w:rsid w:val="00A20BED"/>
    <w:rsid w:val="00A62B91"/>
    <w:rsid w:val="00AA28E9"/>
    <w:rsid w:val="00AA318A"/>
    <w:rsid w:val="00AA6EFC"/>
    <w:rsid w:val="00AD44CF"/>
    <w:rsid w:val="00AE5E43"/>
    <w:rsid w:val="00AE5F40"/>
    <w:rsid w:val="00B16725"/>
    <w:rsid w:val="00B23DC8"/>
    <w:rsid w:val="00B267FE"/>
    <w:rsid w:val="00B44ED2"/>
    <w:rsid w:val="00B55F3F"/>
    <w:rsid w:val="00B6340D"/>
    <w:rsid w:val="00BA0D09"/>
    <w:rsid w:val="00BC4F9E"/>
    <w:rsid w:val="00BE7976"/>
    <w:rsid w:val="00BF0C70"/>
    <w:rsid w:val="00BF28B8"/>
    <w:rsid w:val="00C669FD"/>
    <w:rsid w:val="00C95629"/>
    <w:rsid w:val="00C96B2C"/>
    <w:rsid w:val="00CD112E"/>
    <w:rsid w:val="00CD66C8"/>
    <w:rsid w:val="00D02B86"/>
    <w:rsid w:val="00D0494C"/>
    <w:rsid w:val="00D26372"/>
    <w:rsid w:val="00D35BD7"/>
    <w:rsid w:val="00D465A4"/>
    <w:rsid w:val="00D574D0"/>
    <w:rsid w:val="00D623BB"/>
    <w:rsid w:val="00D94B33"/>
    <w:rsid w:val="00DD02E0"/>
    <w:rsid w:val="00DE3457"/>
    <w:rsid w:val="00DE4538"/>
    <w:rsid w:val="00DF58E9"/>
    <w:rsid w:val="00E078AA"/>
    <w:rsid w:val="00E16F6B"/>
    <w:rsid w:val="00E36786"/>
    <w:rsid w:val="00E76878"/>
    <w:rsid w:val="00E7731C"/>
    <w:rsid w:val="00E81CD0"/>
    <w:rsid w:val="00ED6C08"/>
    <w:rsid w:val="00F04EA5"/>
    <w:rsid w:val="00F17672"/>
    <w:rsid w:val="00F23503"/>
    <w:rsid w:val="00F87FCA"/>
    <w:rsid w:val="00FB7379"/>
    <w:rsid w:val="00FD488C"/>
    <w:rsid w:val="00FD604C"/>
    <w:rsid w:val="00FE5A37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85C0B"/>
  <w15:docId w15:val="{FD43D7E7-4CF7-4FEC-B327-8B33B690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786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E3678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87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B3A"/>
    <w:rPr>
      <w:rFonts w:ascii="Calibri" w:eastAsia="Times New Roman" w:hAnsi="Calibri" w:cs="Calibr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87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B3A"/>
    <w:rPr>
      <w:rFonts w:ascii="Calibri" w:eastAsia="Times New Roman" w:hAnsi="Calibri" w:cs="Calibri"/>
      <w:kern w:val="0"/>
      <w14:ligatures w14:val="none"/>
    </w:rPr>
  </w:style>
  <w:style w:type="paragraph" w:customStyle="1" w:styleId="Normalny1">
    <w:name w:val="Normalny1"/>
    <w:basedOn w:val="Normalny"/>
    <w:rsid w:val="00852953"/>
    <w:rPr>
      <w:rFonts w:eastAsiaTheme="minorHAns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1809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Sawa</dc:creator>
  <cp:keywords/>
  <dc:description/>
  <cp:lastModifiedBy>Urszula</cp:lastModifiedBy>
  <cp:revision>2</cp:revision>
  <dcterms:created xsi:type="dcterms:W3CDTF">2026-09-22T15:03:00Z</dcterms:created>
  <dcterms:modified xsi:type="dcterms:W3CDTF">2026-09-22T15:03:00Z</dcterms:modified>
</cp:coreProperties>
</file>