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2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9"/>
        <w:gridCol w:w="2096"/>
        <w:gridCol w:w="2653"/>
        <w:gridCol w:w="2391"/>
        <w:gridCol w:w="2543"/>
        <w:gridCol w:w="2436"/>
      </w:tblGrid>
      <w:tr w:rsidR="00B90151" w14:paraId="34FF3EC2" w14:textId="77777777" w:rsidTr="002156C7">
        <w:tc>
          <w:tcPr>
            <w:tcW w:w="0" w:type="auto"/>
            <w:gridSpan w:val="6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8EAADB" w:themeFill="accent1" w:themeFillTint="99"/>
            <w:vAlign w:val="center"/>
            <w:hideMark/>
          </w:tcPr>
          <w:p w14:paraId="493C9A7B" w14:textId="50F091ED" w:rsidR="00B90151" w:rsidRDefault="00B90151">
            <w:pPr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>
              <w:rPr>
                <w:rFonts w:ascii="Arial" w:hAnsi="Arial" w:cs="Arial"/>
                <w:sz w:val="28"/>
                <w:szCs w:val="28"/>
              </w:rPr>
              <w:t>Wymagania edukacyjne Biznes i z</w:t>
            </w:r>
            <w:r w:rsidR="002122E4">
              <w:rPr>
                <w:rFonts w:ascii="Arial" w:hAnsi="Arial" w:cs="Arial"/>
                <w:sz w:val="28"/>
                <w:szCs w:val="28"/>
              </w:rPr>
              <w:t>arządzanie – semestr I</w:t>
            </w:r>
            <w:bookmarkStart w:id="0" w:name="_GoBack"/>
            <w:bookmarkEnd w:id="0"/>
          </w:p>
        </w:tc>
      </w:tr>
      <w:tr w:rsidR="00B90151" w14:paraId="48F8FE9F" w14:textId="77777777" w:rsidTr="00052977">
        <w:tc>
          <w:tcPr>
            <w:tcW w:w="2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3F176102" w14:textId="77777777" w:rsidR="00B90151" w:rsidRDefault="00B90151">
            <w:pPr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</w:rPr>
              <w:t>Temat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7EF15CF8" w14:textId="77777777" w:rsidR="00B90151" w:rsidRDefault="00B90151">
            <w:pPr>
              <w:jc w:val="center"/>
            </w:pPr>
            <w:r>
              <w:rPr>
                <w:b/>
                <w:bCs/>
              </w:rPr>
              <w:t>Wymagania konieczne</w:t>
            </w:r>
            <w:r>
              <w:rPr>
                <w:b/>
                <w:bCs/>
              </w:rPr>
              <w:br/>
              <w:t>(ocena dopuszczająca)</w:t>
            </w:r>
          </w:p>
        </w:tc>
        <w:tc>
          <w:tcPr>
            <w:tcW w:w="2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0C888EBB" w14:textId="77777777" w:rsidR="00B90151" w:rsidRDefault="00B90151">
            <w:pPr>
              <w:jc w:val="center"/>
            </w:pPr>
            <w:r>
              <w:rPr>
                <w:b/>
                <w:bCs/>
              </w:rPr>
              <w:t>Wymagania podstawowe</w:t>
            </w:r>
            <w:r>
              <w:rPr>
                <w:b/>
                <w:bCs/>
              </w:rPr>
              <w:br/>
              <w:t>(ocena dostateczna)</w:t>
            </w:r>
          </w:p>
        </w:tc>
        <w:tc>
          <w:tcPr>
            <w:tcW w:w="2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6DD8607E" w14:textId="77777777" w:rsidR="00B90151" w:rsidRDefault="00B90151">
            <w:pPr>
              <w:jc w:val="center"/>
            </w:pPr>
            <w:r>
              <w:rPr>
                <w:b/>
                <w:bCs/>
              </w:rPr>
              <w:t>Wymagania rozszerzające</w:t>
            </w:r>
            <w:r>
              <w:rPr>
                <w:b/>
                <w:bCs/>
              </w:rPr>
              <w:br/>
              <w:t>(ocena dobra)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20FAA355" w14:textId="77777777" w:rsidR="00B90151" w:rsidRDefault="00B90151">
            <w:pPr>
              <w:jc w:val="center"/>
            </w:pPr>
            <w:r>
              <w:rPr>
                <w:b/>
                <w:bCs/>
              </w:rPr>
              <w:t>Wymagania dopełniające</w:t>
            </w:r>
            <w:r>
              <w:rPr>
                <w:b/>
                <w:bCs/>
              </w:rPr>
              <w:br/>
              <w:t>(ocena bardzo dobra)</w:t>
            </w:r>
          </w:p>
        </w:tc>
        <w:tc>
          <w:tcPr>
            <w:tcW w:w="2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vAlign w:val="center"/>
            <w:hideMark/>
          </w:tcPr>
          <w:p w14:paraId="4A58BA89" w14:textId="77777777" w:rsidR="00B90151" w:rsidRDefault="00B90151">
            <w:pPr>
              <w:jc w:val="center"/>
            </w:pPr>
            <w:r>
              <w:rPr>
                <w:b/>
                <w:bCs/>
              </w:rPr>
              <w:t>Wymagania wykraczające</w:t>
            </w:r>
            <w:r>
              <w:rPr>
                <w:b/>
                <w:bCs/>
              </w:rPr>
              <w:br/>
              <w:t>(ocena celująca)</w:t>
            </w:r>
          </w:p>
        </w:tc>
      </w:tr>
      <w:tr w:rsidR="00B90151" w14:paraId="0D8998E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D0656" w14:textId="77777777" w:rsidR="00B90151" w:rsidRDefault="00B90151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8CC4A" w14:textId="77777777" w:rsidR="00B90151" w:rsidRDefault="00B90151">
            <w:r>
              <w:rPr>
                <w:b/>
                <w:bCs/>
              </w:rPr>
              <w:t>Słuchacz: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1EB74" w14:textId="77777777" w:rsidR="00B90151" w:rsidRDefault="00B90151">
            <w:r>
              <w:rPr>
                <w:b/>
                <w:bCs/>
              </w:rPr>
              <w:t>Słuchacz: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2A04E" w14:textId="77777777" w:rsidR="00B90151" w:rsidRDefault="00B90151">
            <w:r>
              <w:rPr>
                <w:b/>
                <w:bCs/>
              </w:rPr>
              <w:t>Słuchacz: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C77AD" w14:textId="77777777" w:rsidR="00B90151" w:rsidRDefault="00B90151">
            <w:r>
              <w:rPr>
                <w:b/>
                <w:bCs/>
              </w:rPr>
              <w:t>Słuchacz: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7E930" w14:textId="77777777" w:rsidR="00B90151" w:rsidRDefault="00B90151">
            <w:r>
              <w:rPr>
                <w:b/>
                <w:bCs/>
              </w:rPr>
              <w:t>Słuchacz:</w:t>
            </w:r>
          </w:p>
        </w:tc>
      </w:tr>
      <w:tr w:rsidR="00B90151" w14:paraId="6450E40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72BB9950" w14:textId="4801C85B" w:rsidR="00B90151" w:rsidRDefault="00B90151">
            <w:r>
              <w:t xml:space="preserve">1. </w:t>
            </w:r>
            <w:r w:rsidR="005F3DAC">
              <w:t xml:space="preserve">Lekcja organizacyjna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21F58DE2" w14:textId="77777777" w:rsidR="00B90151" w:rsidRDefault="00B90151"/>
        </w:tc>
      </w:tr>
      <w:tr w:rsidR="00052977" w14:paraId="0B4FBD1E" w14:textId="77777777" w:rsidTr="00BF550E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52A2C" w14:textId="133E0A5D" w:rsidR="00052977" w:rsidRDefault="00052977" w:rsidP="00052977">
            <w:pPr>
              <w:jc w:val="center"/>
            </w:pPr>
            <w:r>
              <w:t>Osoba przedsiębiorcza , podejmowanie decyzji, praca zespołowa i kreatywne myślenie, zarządzanie projektami</w:t>
            </w:r>
          </w:p>
        </w:tc>
      </w:tr>
      <w:tr w:rsidR="00B90151" w14:paraId="31E6217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6EA7B" w14:textId="77777777" w:rsidR="00BF550E" w:rsidRDefault="00B90151">
            <w:r>
              <w:t xml:space="preserve">2. Czym jest projekt. Rola innowacji. Zadania i role w projekcie. </w:t>
            </w:r>
          </w:p>
          <w:p w14:paraId="0E49B578" w14:textId="0F7BEF82" w:rsidR="00B90151" w:rsidRDefault="00BF550E">
            <w:r>
              <w:t xml:space="preserve">3. </w:t>
            </w:r>
            <w:r w:rsidR="00B90151">
              <w:t>Harmonogram, budżet i sprawozdanie z realizacji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381E7" w14:textId="77777777" w:rsidR="00B90151" w:rsidRDefault="00B90151">
            <w:r>
              <w:t>– podaje przykłady projektów z różnych dziedzin</w:t>
            </w:r>
            <w:r>
              <w:br/>
              <w:t>– wymienia etapy realizacji projektu</w:t>
            </w:r>
            <w:r>
              <w:br/>
              <w:t>– podaje metodę SMART stosowaną przy wyznaczaniu celów</w:t>
            </w:r>
            <w:r>
              <w:br/>
              <w:t>– wyjaśnia, czym jest harmonogram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B556F" w14:textId="77777777" w:rsidR="00B90151" w:rsidRDefault="00B90151">
            <w:r>
              <w:t xml:space="preserve">– wyjaśnia pojęcia </w:t>
            </w:r>
            <w:r>
              <w:rPr>
                <w:i/>
                <w:iCs/>
              </w:rPr>
              <w:t>projekt</w:t>
            </w:r>
            <w:r>
              <w:t xml:space="preserve">, </w:t>
            </w:r>
            <w:r w:rsidRPr="008D4CDF">
              <w:t>projektowanie, zarządzanie</w:t>
            </w:r>
            <w:r>
              <w:rPr>
                <w:i/>
                <w:iCs/>
              </w:rPr>
              <w:t xml:space="preserve"> </w:t>
            </w:r>
            <w:r w:rsidRPr="008D4CDF">
              <w:t>projektem</w:t>
            </w:r>
            <w:r>
              <w:br/>
              <w:t>– klasyfikuje projekty ze względu na rodzaj i dziedzinę</w:t>
            </w:r>
            <w:r>
              <w:br/>
              <w:t>– wskazuje ryzyka mogące zakłócać realizację projektu</w:t>
            </w:r>
            <w:r>
              <w:br/>
              <w:t>– charakteryzuje cechy opisujące cele projektu</w:t>
            </w:r>
            <w:r>
              <w:br/>
              <w:t>– opisuje diagram Gantta i wpisuje w niego harmonogram przykładowego przedsięwzięcia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946FC" w14:textId="77777777" w:rsidR="00B90151" w:rsidRDefault="00B90151">
            <w:r>
              <w:t>– wskazuje cechy projektu</w:t>
            </w:r>
            <w:r>
              <w:br/>
              <w:t>– klasyfikuje projekty realizowane w szkołach</w:t>
            </w:r>
            <w:r>
              <w:br/>
              <w:t>– charakteryzuje etapy realizacji projektu</w:t>
            </w:r>
            <w:r>
              <w:br/>
              <w:t>– wymienia role w zespole realizującym projekt</w:t>
            </w:r>
            <w:r>
              <w:br/>
              <w:t>– wyznacza cele wskazanego przedsięwzięcia</w:t>
            </w:r>
            <w:r>
              <w:br/>
              <w:t>– przygotowuje budżet przykładowego przedsięwzięcia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50C35" w14:textId="0AB1C346" w:rsidR="00B90151" w:rsidRDefault="00B90151">
            <w:r>
              <w:t>– podaje pomysły projektów do realizacji w szkole</w:t>
            </w:r>
            <w:r>
              <w:br/>
              <w:t>– przypisuje zadania do etapów realizacji projektu</w:t>
            </w:r>
            <w:r>
              <w:br/>
              <w:t>– wyjaśnia sens opracowania harmonogramu, budżetu i ewaluacji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24537" w14:textId="77777777" w:rsidR="00B90151" w:rsidRDefault="00B90151">
            <w:r>
              <w:t>– omawia projekty, w realizacji których uczestniczył w szkole</w:t>
            </w:r>
            <w:r>
              <w:br/>
              <w:t>– analizuje swoje zadania przy realizacji projektów szkolnych i ocenia swoją rolę</w:t>
            </w:r>
            <w:r>
              <w:br/>
              <w:t>– stosuje metodę SMART przy wyznaczaniu własnych celów</w:t>
            </w:r>
            <w:r>
              <w:br/>
              <w:t>– opracowuje harmonogram, budżet i ewaluację projektu</w:t>
            </w:r>
          </w:p>
        </w:tc>
      </w:tr>
      <w:tr w:rsidR="00B90151" w14:paraId="476A223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649F1EA2" w14:textId="56EE0842" w:rsidR="00B90151" w:rsidRDefault="00BF550E">
            <w:r>
              <w:t>4</w:t>
            </w:r>
            <w:r w:rsidR="00B90151">
              <w:t xml:space="preserve">. Kim jest osoba przedsiębiorcza. </w:t>
            </w:r>
            <w:r w:rsidR="005F3DAC">
              <w:t>Rozwój własnych k</w:t>
            </w:r>
            <w:r w:rsidR="00B90151">
              <w:t>ompetencj</w:t>
            </w:r>
            <w:r w:rsidR="005F3DAC">
              <w:t>i przedsiębiorczych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47671A79" w14:textId="2AC2266A" w:rsidR="00B90151" w:rsidRDefault="00B90151">
            <w:r>
              <w:t xml:space="preserve">– wyjaśnia znaczenie pojęcia </w:t>
            </w:r>
            <w:r w:rsidRPr="008D4CDF">
              <w:t>przedsiębiorczość</w:t>
            </w:r>
            <w:r w:rsidR="008D4CDF" w:rsidRPr="008D4CDF">
              <w:t>,</w:t>
            </w:r>
            <w:r w:rsidR="008D4CDF">
              <w:rPr>
                <w:i/>
                <w:iCs/>
              </w:rPr>
              <w:t xml:space="preserve"> </w:t>
            </w:r>
            <w:r>
              <w:br/>
              <w:t>– opisuje aktywną postawę człowieka</w:t>
            </w:r>
            <w:r>
              <w:br/>
              <w:t>– przedstawia umiejętności osoby przedsiębiorczej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596F63D4" w14:textId="77777777" w:rsidR="00B90151" w:rsidRDefault="00B90151">
            <w:r>
              <w:t xml:space="preserve">– wyjaśnia pojęcia </w:t>
            </w:r>
            <w:r w:rsidRPr="008D4CDF">
              <w:t>innowacyjność i kreatywność</w:t>
            </w:r>
            <w:r>
              <w:br/>
              <w:t>– określa postawę przedsiębiorczą</w:t>
            </w:r>
            <w:r>
              <w:br/>
              <w:t xml:space="preserve">– wyjaśnia pojęcie </w:t>
            </w:r>
            <w:r>
              <w:rPr>
                <w:i/>
                <w:iCs/>
              </w:rPr>
              <w:t>samoakceptacja</w:t>
            </w:r>
            <w:r>
              <w:br/>
              <w:t>– rozpoznaje przykłady inicjatywności</w:t>
            </w:r>
            <w:r>
              <w:br/>
              <w:t>– charakteryzuje cechy człowieka przedsiębiorczego</w:t>
            </w:r>
            <w:r>
              <w:br/>
            </w:r>
            <w:r>
              <w:lastRenderedPageBreak/>
              <w:t xml:space="preserve">– definiuje pojęcia </w:t>
            </w:r>
            <w:r>
              <w:rPr>
                <w:i/>
                <w:iCs/>
              </w:rPr>
              <w:t>kompetencje twarde</w:t>
            </w:r>
            <w:r>
              <w:t xml:space="preserve">, </w:t>
            </w:r>
            <w:r>
              <w:rPr>
                <w:i/>
                <w:iCs/>
              </w:rPr>
              <w:t>kompetencje miękkie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2155ADFC" w14:textId="77777777" w:rsidR="00B90151" w:rsidRDefault="00B90151">
            <w:r>
              <w:lastRenderedPageBreak/>
              <w:t>– charakteryzuje innowacyjność i kreatywność</w:t>
            </w:r>
            <w:r>
              <w:br/>
              <w:t>– zna sposoby pobudzania kreatywnego myślenia</w:t>
            </w:r>
            <w:r>
              <w:br/>
              <w:t>– charakteryzuje kreatywność i inicjatywność jako istotne cechy osoby przedsiębiorczej</w:t>
            </w:r>
            <w:r>
              <w:br/>
            </w:r>
            <w:r>
              <w:lastRenderedPageBreak/>
              <w:t>– opisuje zachowania uległe, asertywne i agresywne</w:t>
            </w:r>
            <w:r>
              <w:br/>
              <w:t>– charakteryzuje umiejętności człowieka przedsiębiorczego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6F005A96" w14:textId="77777777" w:rsidR="00B90151" w:rsidRDefault="00B90151">
            <w:r>
              <w:lastRenderedPageBreak/>
              <w:t>– uzasadnia rolę i znaczenie przedsiębiorczości i innowacyjności w gospodarce rynkowej</w:t>
            </w:r>
            <w:r>
              <w:br/>
              <w:t>– dostrzega znaczenie przedsiębiorczości w życiu osobistym i rozwoju społeczno-gospodarczym w skali lokalnej, regionalnej, krajowej i globalnej</w:t>
            </w:r>
            <w:r>
              <w:br/>
            </w:r>
            <w:r>
              <w:lastRenderedPageBreak/>
              <w:t>– analizuje poziom własnej przedsiębiorczości i kreatywności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7BA0159D" w14:textId="6CEC704A" w:rsidR="00B90151" w:rsidRDefault="00B90151">
            <w:r>
              <w:lastRenderedPageBreak/>
              <w:t>– udowadnia na własnych przykładach wpływ kreatywności i przedsiębiorczości na rozwój człowieka i gospodarki</w:t>
            </w:r>
            <w:r>
              <w:br/>
              <w:t xml:space="preserve">– udowadnia na przykładach znaczenie samoakceptacji w zachowaniu asertywnym i </w:t>
            </w:r>
            <w:r>
              <w:lastRenderedPageBreak/>
              <w:t>kształtowaniu cech przedsiębiorczych</w:t>
            </w:r>
            <w:r>
              <w:br/>
              <w:t>– planuje wykorzystanie własn</w:t>
            </w:r>
            <w:r w:rsidR="008D4CDF">
              <w:t>ej asertywności</w:t>
            </w:r>
            <w:r>
              <w:t xml:space="preserve"> w działaniach przedsiębiorczych</w:t>
            </w:r>
          </w:p>
        </w:tc>
      </w:tr>
      <w:tr w:rsidR="00B90151" w14:paraId="61C1E39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56DF2" w14:textId="77777777" w:rsidR="00BF550E" w:rsidRDefault="00BF550E">
            <w:r>
              <w:lastRenderedPageBreak/>
              <w:t>5</w:t>
            </w:r>
            <w:r w:rsidR="00B90151">
              <w:t xml:space="preserve">. Komunikacja interpersonalna. </w:t>
            </w:r>
            <w:r>
              <w:t xml:space="preserve">Wywieranie wpływu na ludzi . Negocjacje i manipulacje </w:t>
            </w:r>
          </w:p>
          <w:p w14:paraId="4DB08841" w14:textId="3953B86B" w:rsidR="00B90151" w:rsidRDefault="00BF550E">
            <w:r>
              <w:t xml:space="preserve">6. </w:t>
            </w:r>
            <w:r w:rsidR="00B90151">
              <w:t>Zarządzanie czasem. Podejmowanie decyzji. Praca zespołowa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67F664" w14:textId="77777777" w:rsidR="00B90151" w:rsidRDefault="00B90151">
            <w:r>
              <w:t>– wskazuje elementy procesu komunikacji</w:t>
            </w:r>
            <w:r>
              <w:br/>
              <w:t>– rozróżnia komunikację werbalną i niewerbalną</w:t>
            </w:r>
            <w:r>
              <w:br/>
              <w:t>– wymienia środki komunikacji interpersonalnej</w:t>
            </w:r>
            <w:r>
              <w:br/>
              <w:t>– wymienia reguły wpływu społecznego</w:t>
            </w:r>
            <w:r>
              <w:br/>
              <w:t>– wymienia przynajmniej trzy metody zarządzania sobą w czasie</w:t>
            </w:r>
            <w:r>
              <w:br/>
              <w:t>– wymienia cele podejmowania decyzji</w:t>
            </w:r>
            <w:r>
              <w:br/>
              <w:t>– wyjaśnia czynniki wpływające na podjęcie decyzji</w:t>
            </w:r>
            <w:r>
              <w:br/>
              <w:t>– przedstawia bariery utrudniające podejmowanie decyzji</w:t>
            </w:r>
            <w:r>
              <w:br/>
              <w:t xml:space="preserve">– wyjaśnia pojęcia </w:t>
            </w:r>
            <w:r>
              <w:rPr>
                <w:i/>
                <w:iCs/>
              </w:rPr>
              <w:t>grupa społeczna</w:t>
            </w:r>
            <w:r>
              <w:t xml:space="preserve">, </w:t>
            </w:r>
            <w:r>
              <w:rPr>
                <w:i/>
                <w:iCs/>
              </w:rPr>
              <w:t>lider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40677" w14:textId="77777777" w:rsidR="00B90151" w:rsidRDefault="00B90151">
            <w:r>
              <w:t>– charakteryzuje elementy procesu komunikacji</w:t>
            </w:r>
            <w:r>
              <w:br/>
              <w:t>– wskazuje przyczyny zakłóceń w procesie komunikacji</w:t>
            </w:r>
            <w:r>
              <w:br/>
              <w:t>– podaje sytuacje wykorzystywania reguł wpływu</w:t>
            </w:r>
            <w:r>
              <w:br/>
              <w:t>– odróżnia perswazję od manipulacji</w:t>
            </w:r>
            <w:r>
              <w:br/>
              <w:t>– przedstawia konsekwencje złego zarządzania czasem</w:t>
            </w:r>
            <w:r>
              <w:br/>
              <w:t>– opisuje metody i techniki zarządzania sobą w czasie</w:t>
            </w:r>
            <w:r>
              <w:br/>
              <w:t>– wymienia metody wspomagające proces decyzyjny (analiza SWOT, burza mózgów, drzewko decyzyjne)</w:t>
            </w:r>
            <w:r>
              <w:br/>
              <w:t>– wymienia zasady dobrej współpracy</w:t>
            </w:r>
            <w:r>
              <w:br/>
              <w:t>– wymienia bariery budowania zespołu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58B62E" w14:textId="77777777" w:rsidR="00B90151" w:rsidRDefault="00B90151">
            <w:r>
              <w:t>– analizuje zakłócenia w komunikacji interpersonalnej i proponuje sposoby ich likwidowania</w:t>
            </w:r>
            <w:r>
              <w:br/>
              <w:t>– wymienia techniki manipulacyjne</w:t>
            </w:r>
            <w:r>
              <w:br/>
              <w:t>– wyjaśnia szkodliwość manipulacji</w:t>
            </w:r>
            <w:r>
              <w:br/>
              <w:t>– podaje sposoby obrony przed manipulacją</w:t>
            </w:r>
            <w:r>
              <w:br/>
              <w:t>– podaje przyczyny złego zarządzania czasem</w:t>
            </w:r>
            <w:r>
              <w:br/>
              <w:t>– opisuje proces zarządzania czasem</w:t>
            </w:r>
            <w:r>
              <w:br/>
              <w:t>– charakteryzuje etapy podejmowania decyzji</w:t>
            </w:r>
            <w:r>
              <w:br/>
              <w:t>– opisuje metody wspomagające proces decyzyjny</w:t>
            </w:r>
            <w:r>
              <w:br/>
              <w:t>– opisuje fazy budowania oraz organizację grupy</w:t>
            </w:r>
            <w:r>
              <w:br/>
              <w:t>– wymienia cechy lidera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1F055" w14:textId="77777777" w:rsidR="00B90151" w:rsidRDefault="00B90151">
            <w:r>
              <w:t>– uzasadnia znaczenie skutecznej komunikacji w budowaniu właściwych relacji społecznych</w:t>
            </w:r>
            <w:r>
              <w:br/>
              <w:t>– klasyfikuje manipulacje ze względu na treść</w:t>
            </w:r>
            <w:r>
              <w:br/>
              <w:t>– przedstawia przykłady metod i technik manipulacji stosowanych w przestrzeni publicznej</w:t>
            </w:r>
            <w:r>
              <w:br/>
              <w:t>– wskazuje techniki zarządzania czasem podnoszące efektywność pracy zespołowej i indywidualnej</w:t>
            </w:r>
            <w:r>
              <w:br/>
              <w:t>– przedstawia modele podejmowania decyzji</w:t>
            </w:r>
            <w:r>
              <w:br/>
              <w:t>– analizuje zalety i wady pracy zespołowej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DBCD4" w14:textId="77777777" w:rsidR="00B90151" w:rsidRDefault="00B90151">
            <w:r>
              <w:t>– analizuje własne umiejętności komunikacyjne i świadomie pracuje nad ich doskonaleniem</w:t>
            </w:r>
            <w:r>
              <w:br/>
              <w:t>– przedstawia własny przykład analizy informacji pochodzącej z różnych źródeł</w:t>
            </w:r>
            <w:r>
              <w:br/>
              <w:t>– planuje swoje działania z wykorzystaniem metod zarządzania sobą w czasie</w:t>
            </w:r>
            <w:r>
              <w:br/>
              <w:t>– stosuje metody wspomagające podejmowanie decyzji</w:t>
            </w:r>
            <w:r>
              <w:br/>
              <w:t>– analizuje siebie jako lidera grupy</w:t>
            </w:r>
          </w:p>
        </w:tc>
      </w:tr>
      <w:tr w:rsidR="00052977" w14:paraId="7B9FDE47" w14:textId="77777777" w:rsidTr="00450C1D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</w:tcPr>
          <w:p w14:paraId="11C2DCDE" w14:textId="0922C83C" w:rsidR="00052977" w:rsidRDefault="00052977" w:rsidP="00052977">
            <w:pPr>
              <w:jc w:val="center"/>
            </w:pPr>
            <w:r>
              <w:t>Gospodarka rynkowa</w:t>
            </w:r>
          </w:p>
        </w:tc>
      </w:tr>
      <w:tr w:rsidR="00B90151" w14:paraId="492DD10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7B41459D" w14:textId="64DBAFEF" w:rsidR="00BF550E" w:rsidRDefault="00BF550E">
            <w:r>
              <w:lastRenderedPageBreak/>
              <w:t>7</w:t>
            </w:r>
            <w:r w:rsidR="00B90151">
              <w:t xml:space="preserve">. </w:t>
            </w:r>
            <w:r>
              <w:t>G</w:t>
            </w:r>
            <w:r w:rsidR="00B90151">
              <w:t>ospodark</w:t>
            </w:r>
            <w:r>
              <w:t xml:space="preserve">a </w:t>
            </w:r>
            <w:r w:rsidR="00B90151">
              <w:t>rynk</w:t>
            </w:r>
            <w:r>
              <w:t>owa</w:t>
            </w:r>
            <w:r w:rsidR="008D4CDF">
              <w:t xml:space="preserve">. </w:t>
            </w:r>
          </w:p>
          <w:p w14:paraId="6644D1C6" w14:textId="0592B660" w:rsidR="00B90151" w:rsidRDefault="00B90151"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7930826D" w14:textId="32CA2A43" w:rsidR="00B90151" w:rsidRDefault="00B90151">
            <w:r>
              <w:t>– wymienia cztery typy gospodarek</w:t>
            </w:r>
            <w:r>
              <w:br/>
              <w:t>– rozróżnia typy gospodarek w Polsce po II wojnie światowej</w:t>
            </w:r>
            <w:r>
              <w:br/>
              <w:t>– wymienia wskaźniki ekonomiczne charakteryzujące gospodarkę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55088635" w14:textId="179ED680" w:rsidR="00B90151" w:rsidRDefault="00B90151">
            <w:r>
              <w:t>– charakteryzuje typy gospodarek</w:t>
            </w:r>
            <w:r>
              <w:br/>
              <w:t>– wyjaśnia, czym zajmuje się ekonomia</w:t>
            </w:r>
            <w:r>
              <w:br/>
              <w:t>– charakteryzuje funkcjonowanie gospodarki centralnie planowanej w Polsce</w:t>
            </w:r>
            <w:r>
              <w:br/>
              <w:t>– wyróżnia cechy gospodarki rynkowej– wyjaśnia, do czego wykorzystywane są wskaźniki ekonomiczne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43118DC6" w14:textId="5170C2EC" w:rsidR="00B90151" w:rsidRDefault="00B90151">
            <w:r>
              <w:t>– opisuje zasady racjonalnego gospodarowania</w:t>
            </w:r>
            <w:r>
              <w:br/>
              <w:t>– wskazuje skutki gospodarki centralnej w Polsce</w:t>
            </w:r>
            <w:r>
              <w:br/>
              <w:t>– analizuje proces transformacji gospodarczej w Polsce</w:t>
            </w:r>
            <w:r>
              <w:br/>
              <w:t>– charakteryzuje rolę własności prywatnej i wolności gospodarczej w gospodarce rynkowej</w:t>
            </w:r>
            <w: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1378BBB3" w14:textId="4D19A57D" w:rsidR="00B90151" w:rsidRDefault="00B90151">
            <w:r>
              <w:t>– wyjaśnia czynniki wpływające na dobrobyt</w:t>
            </w:r>
            <w:r>
              <w:br/>
              <w:t>– porównuje gospodarkę centralnie sterowaną i rynkową</w:t>
            </w:r>
            <w:r>
              <w:br/>
              <w:t>– charakteryzuje na przykładach stosowanie zasady wolności gospodarczej</w:t>
            </w:r>
            <w: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19C5828B" w14:textId="3B6FB697" w:rsidR="00B90151" w:rsidRDefault="00B90151">
            <w:r>
              <w:t>– podaje argumenty na temat znaczenia przedsiębiorczości dla budowania dobrobytu państwa</w:t>
            </w:r>
            <w:r>
              <w:br/>
              <w:t>– dyskutuje na temat wolności gospodarczej, analizując indeks wolności gospodarczej w różnych krajach</w:t>
            </w:r>
            <w:r>
              <w:br/>
            </w:r>
          </w:p>
        </w:tc>
      </w:tr>
      <w:tr w:rsidR="00B90151" w14:paraId="539D621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26726" w14:textId="1F851434" w:rsidR="00BF550E" w:rsidRDefault="00BF550E">
            <w:r>
              <w:t>8</w:t>
            </w:r>
            <w:r w:rsidR="00B90151">
              <w:t xml:space="preserve">. Rynek w gospodarce. </w:t>
            </w:r>
          </w:p>
          <w:p w14:paraId="06CF0870" w14:textId="77777777" w:rsidR="00B90151" w:rsidRDefault="00BF550E">
            <w:r>
              <w:t xml:space="preserve">9. </w:t>
            </w:r>
            <w:r w:rsidR="00B90151">
              <w:t>Popyt, podaż, cena</w:t>
            </w:r>
            <w:r>
              <w:t>- mechanizm rynkowy</w:t>
            </w:r>
          </w:p>
          <w:p w14:paraId="7DB90522" w14:textId="2EF5D825" w:rsidR="008D4CDF" w:rsidRDefault="008D4CDF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6D267" w14:textId="77777777" w:rsidR="00B90151" w:rsidRDefault="00B90151">
            <w:r>
              <w:t>– wyjaśnia, czym jest rynek i podaje przykłady rynków</w:t>
            </w:r>
            <w:r>
              <w:br/>
              <w:t>– wyróżnia podmioty gospodarki rynkowej</w:t>
            </w:r>
            <w:r>
              <w:br/>
              <w:t xml:space="preserve">– wyjaśnia pojęcia </w:t>
            </w:r>
            <w:r>
              <w:rPr>
                <w:i/>
                <w:iCs/>
              </w:rPr>
              <w:t>popyt</w:t>
            </w:r>
            <w:r>
              <w:t xml:space="preserve">, </w:t>
            </w:r>
            <w:r>
              <w:rPr>
                <w:i/>
                <w:iCs/>
              </w:rPr>
              <w:t>prawo popytu</w:t>
            </w:r>
            <w:r>
              <w:br/>
              <w:t xml:space="preserve">– wyjaśnia pojęcia </w:t>
            </w:r>
            <w:r>
              <w:rPr>
                <w:i/>
                <w:iCs/>
              </w:rPr>
              <w:t>podaż</w:t>
            </w:r>
            <w:r>
              <w:t xml:space="preserve">, </w:t>
            </w:r>
            <w:r>
              <w:rPr>
                <w:i/>
                <w:iCs/>
              </w:rPr>
              <w:t>prawo podaży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2865F" w14:textId="74421E8B" w:rsidR="00B90151" w:rsidRDefault="00B90151">
            <w:r>
              <w:t>– podaje kryteria klasyfikacji rynków</w:t>
            </w:r>
            <w:r>
              <w:br/>
              <w:t>jako podmiotu gospodarki rynkowej</w:t>
            </w:r>
            <w:r>
              <w:br/>
              <w:t>– interpretuje prawo popytu</w:t>
            </w:r>
            <w:r>
              <w:br/>
              <w:t>– interpretuje prawo podaży</w:t>
            </w:r>
            <w:r>
              <w:br/>
              <w:t xml:space="preserve">– definiuje pojęcie </w:t>
            </w:r>
            <w:r>
              <w:rPr>
                <w:i/>
                <w:iCs/>
              </w:rPr>
              <w:t>równowaga rynkowa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9B2E5" w14:textId="77777777" w:rsidR="00B90151" w:rsidRDefault="00B90151">
            <w:r>
              <w:t>– opisuje rodzaje konkurencji</w:t>
            </w:r>
            <w:r>
              <w:br/>
              <w:t>– wyjaśnia funkcje rynku</w:t>
            </w:r>
            <w:r>
              <w:br/>
              <w:t>– charakteryzuje podmioty gospodarki i opisuje ich rolę</w:t>
            </w:r>
            <w:r>
              <w:br/>
              <w:t>– wskazuje na wykresie zależność między popytem a ceną</w:t>
            </w:r>
            <w:r>
              <w:br/>
              <w:t>– charakteryzuje czynniki wpływające na wielkość popytu</w:t>
            </w:r>
            <w:r>
              <w:br/>
              <w:t>– wskazuje na wykresie zależność między podażą a ceną</w:t>
            </w:r>
            <w:r>
              <w:br/>
              <w:t>– charakteryzuje czynniki wpływające na wielkość podaży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40C07F" w14:textId="77777777" w:rsidR="00B90151" w:rsidRDefault="00B90151">
            <w:r>
              <w:t>– charakteryzuje przykłady rynków, stosując różne klasyfikacje</w:t>
            </w:r>
            <w:r>
              <w:br/>
              <w:t>– wskazuje negatywne skutki ograniczenia konkurencji na rynku</w:t>
            </w:r>
            <w:r>
              <w:br/>
              <w:t>– opisuje schemat obiegu okrężnego</w:t>
            </w:r>
            <w:r>
              <w:br/>
              <w:t>– analizuje zależności między podmiotami gospodarczymi</w:t>
            </w:r>
            <w:r>
              <w:br/>
              <w:t>– wyróżnia rodzaje dóbr i podaje ich przykłady</w:t>
            </w:r>
            <w:r>
              <w:br/>
              <w:t>– analizuje zależności między popytem, podażą a ceną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5C903" w14:textId="77777777" w:rsidR="00B90151" w:rsidRDefault="00B90151">
            <w:r>
              <w:t>– rozpracowuje znaczenie konkurencji dla konsumenta i gospodarki</w:t>
            </w:r>
            <w:r>
              <w:br/>
              <w:t>– analizuje wpływ zdarzeń na obieg okrężny gospodarki</w:t>
            </w:r>
            <w:r>
              <w:br/>
              <w:t>– podaje odstępstwa od prawa popytu</w:t>
            </w:r>
            <w:r>
              <w:br/>
              <w:t>– analizuje znaczenie mechanizmu rynkowego dla funkcjonowania gospodarki rynkowej</w:t>
            </w:r>
          </w:p>
        </w:tc>
      </w:tr>
      <w:tr w:rsidR="00052977" w14:paraId="6B487AB5" w14:textId="77777777" w:rsidTr="00872AF5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</w:tcPr>
          <w:p w14:paraId="5A8995E6" w14:textId="7F3361A1" w:rsidR="00052977" w:rsidRDefault="00052977" w:rsidP="00052977">
            <w:pPr>
              <w:jc w:val="center"/>
            </w:pPr>
            <w:r>
              <w:lastRenderedPageBreak/>
              <w:t>Finanse osobiste</w:t>
            </w:r>
          </w:p>
        </w:tc>
      </w:tr>
      <w:tr w:rsidR="00B90151" w14:paraId="2C5A3F5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6ABFEB4B" w14:textId="77777777" w:rsidR="008D4CDF" w:rsidRDefault="008D4CDF">
            <w:r>
              <w:t>10</w:t>
            </w:r>
            <w:r w:rsidR="00B90151">
              <w:t xml:space="preserve">. Konsument. </w:t>
            </w:r>
          </w:p>
          <w:p w14:paraId="5DF889B0" w14:textId="77777777" w:rsidR="00B90151" w:rsidRDefault="008D4CDF">
            <w:r>
              <w:t xml:space="preserve">11. </w:t>
            </w:r>
            <w:r w:rsidR="00BF550E">
              <w:t>Budżet państwa.</w:t>
            </w:r>
          </w:p>
          <w:p w14:paraId="05BF0373" w14:textId="77777777" w:rsidR="008D4CDF" w:rsidRDefault="008D4CDF">
            <w:r>
              <w:t>12. Budżet gospodarstwa domowego</w:t>
            </w:r>
          </w:p>
          <w:p w14:paraId="57C9CD32" w14:textId="451F23B5" w:rsidR="008D4CDF" w:rsidRDefault="008D4CDF">
            <w:r>
              <w:t>13. Realizacja projektu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039D5917" w14:textId="77777777" w:rsidR="00BF550E" w:rsidRDefault="00B90151">
            <w:r>
              <w:t xml:space="preserve">– wyjaśnia pojęcia </w:t>
            </w:r>
            <w:r>
              <w:rPr>
                <w:i/>
                <w:iCs/>
              </w:rPr>
              <w:t>konsument</w:t>
            </w:r>
            <w:r>
              <w:t xml:space="preserve">, </w:t>
            </w:r>
            <w:r>
              <w:rPr>
                <w:i/>
                <w:iCs/>
              </w:rPr>
              <w:t>klient</w:t>
            </w:r>
            <w:r>
              <w:t xml:space="preserve">, </w:t>
            </w:r>
            <w:r>
              <w:rPr>
                <w:i/>
                <w:iCs/>
              </w:rPr>
              <w:t>reklamacja</w:t>
            </w:r>
            <w:r>
              <w:br/>
              <w:t>– zna prawa konsumenta do składania reklamacji</w:t>
            </w:r>
            <w:r>
              <w:br/>
              <w:t xml:space="preserve">– wyjaśnia pojęcia: </w:t>
            </w:r>
            <w:r>
              <w:rPr>
                <w:i/>
                <w:iCs/>
              </w:rPr>
              <w:t>gospodarstwo domowe</w:t>
            </w:r>
            <w:r>
              <w:t xml:space="preserve">, </w:t>
            </w:r>
            <w:r>
              <w:rPr>
                <w:i/>
                <w:iCs/>
              </w:rPr>
              <w:t>budżet</w:t>
            </w:r>
            <w:r>
              <w:t xml:space="preserve">, </w:t>
            </w:r>
            <w:r>
              <w:rPr>
                <w:i/>
                <w:iCs/>
              </w:rPr>
              <w:t>spirala zadłużenia</w:t>
            </w:r>
            <w:r>
              <w:br/>
              <w:t>– przedstawia swój projekt</w:t>
            </w:r>
            <w:r w:rsidR="00BF550E">
              <w:t xml:space="preserve"> </w:t>
            </w:r>
          </w:p>
          <w:p w14:paraId="2E040FCB" w14:textId="17E54FAB" w:rsidR="00B90151" w:rsidRDefault="008D4CDF">
            <w:r>
              <w:t>-</w:t>
            </w:r>
            <w:r w:rsidR="00BF550E">
              <w:t xml:space="preserve">wyjaśnia pojęcia </w:t>
            </w:r>
            <w:r w:rsidR="00BF550E">
              <w:rPr>
                <w:i/>
                <w:iCs/>
              </w:rPr>
              <w:t>budżet państwa</w:t>
            </w:r>
            <w:r w:rsidR="00BF550E">
              <w:t xml:space="preserve">, </w:t>
            </w:r>
            <w:r w:rsidR="00BF550E">
              <w:rPr>
                <w:i/>
                <w:iCs/>
              </w:rPr>
              <w:t>dochody budżetu</w:t>
            </w:r>
            <w:r w:rsidR="00BF550E">
              <w:t xml:space="preserve">, </w:t>
            </w:r>
            <w:r w:rsidR="00BF550E">
              <w:rPr>
                <w:i/>
                <w:iCs/>
              </w:rPr>
              <w:t>wydatki budżetowe</w:t>
            </w:r>
          </w:p>
          <w:p w14:paraId="36289201" w14:textId="77777777" w:rsidR="00BF550E" w:rsidRDefault="00BF550E"/>
          <w:p w14:paraId="73D1EF1F" w14:textId="77777777" w:rsidR="00BF550E" w:rsidRDefault="00BF550E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57CF710C" w14:textId="4397B94D" w:rsidR="00B90151" w:rsidRDefault="00B90151">
            <w:r>
              <w:t>– wskazuje ustawy regulujące prawa konsumenta</w:t>
            </w:r>
            <w:r>
              <w:br/>
              <w:t>– wskazuje ustawę o ochronie danych osobowych</w:t>
            </w:r>
            <w:r>
              <w:br/>
              <w:t>– podaje instytucje ochrony konsumenta</w:t>
            </w:r>
            <w:r>
              <w:br/>
              <w:t>– odróżnia nieuczciwe praktyki konsumenckie</w:t>
            </w:r>
            <w:r>
              <w:br/>
              <w:t xml:space="preserve">– wyjaśnia pojęcia </w:t>
            </w:r>
            <w:r>
              <w:rPr>
                <w:i/>
                <w:iCs/>
              </w:rPr>
              <w:t>gwarancja</w:t>
            </w:r>
            <w:r>
              <w:t xml:space="preserve">, </w:t>
            </w:r>
            <w:r>
              <w:rPr>
                <w:i/>
                <w:iCs/>
              </w:rPr>
              <w:t>rękojmia</w:t>
            </w:r>
            <w:r>
              <w:br/>
              <w:t>– sporządza pismo reklamacyjne według wzoru</w:t>
            </w:r>
            <w:r>
              <w:br/>
              <w:t>– opisuje funkcje gospodarstw domowych</w:t>
            </w:r>
            <w:r>
              <w:br/>
              <w:t>– wymienia rodzaje dochodów i wydatków gospodarstw domowych</w:t>
            </w:r>
            <w:r>
              <w:br/>
              <w:t>– wie, jakie punkty wchodzą w skład przykładowego sprawozdania</w:t>
            </w:r>
            <w:r w:rsidR="00BF550E">
              <w:t>– opisuje rolę gospodarstwa domowego– wymienia wewnętrzne i zewnętrzne funkcje państwa</w:t>
            </w:r>
            <w:r w:rsidR="00BF550E">
              <w:br/>
              <w:t>– wyróżnia podstawowe źródła wpływów do budżetu</w:t>
            </w:r>
            <w:r w:rsidR="00BF550E">
              <w:br/>
              <w:t>– wskazuje zadania finansowane przez budżet państwa</w:t>
            </w:r>
            <w:r w:rsidR="00BF550E">
              <w:br/>
              <w:t xml:space="preserve">– wyjaśnia pojęcie </w:t>
            </w:r>
            <w:r w:rsidR="00BF550E">
              <w:rPr>
                <w:i/>
                <w:iCs/>
              </w:rPr>
              <w:t>deficyt budżetowy</w:t>
            </w:r>
            <w:r w:rsidR="00BF550E">
              <w:br/>
              <w:t xml:space="preserve">– wyjaśnia pojęcia </w:t>
            </w:r>
            <w:r w:rsidR="00BF550E">
              <w:rPr>
                <w:i/>
                <w:iCs/>
              </w:rPr>
              <w:t>PKB</w:t>
            </w:r>
            <w:r w:rsidR="00BF550E">
              <w:t xml:space="preserve">, </w:t>
            </w:r>
            <w:r w:rsidR="00BF550E">
              <w:rPr>
                <w:i/>
                <w:iCs/>
              </w:rPr>
              <w:t>PKB per capita</w:t>
            </w:r>
            <w:r w:rsidR="00BF550E">
              <w:t xml:space="preserve">, </w:t>
            </w:r>
            <w:r w:rsidR="00BF550E">
              <w:rPr>
                <w:i/>
                <w:iCs/>
              </w:rPr>
              <w:t>inflacja</w:t>
            </w:r>
            <w:r w:rsidR="00BF550E">
              <w:t xml:space="preserve">, </w:t>
            </w:r>
            <w:r w:rsidR="00BF550E">
              <w:rPr>
                <w:i/>
                <w:iCs/>
              </w:rPr>
              <w:lastRenderedPageBreak/>
              <w:t>bezrobocie</w:t>
            </w:r>
            <w:r w:rsidR="00BF550E"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4C30ABB5" w14:textId="1726FDD4" w:rsidR="00B90151" w:rsidRDefault="00B90151">
            <w:r>
              <w:lastRenderedPageBreak/>
              <w:t>– charakteryzuje prawa konsumenta</w:t>
            </w:r>
            <w:r>
              <w:br/>
              <w:t>– charakteryzuje zakres ochrony danych osobowych</w:t>
            </w:r>
            <w:r>
              <w:br/>
              <w:t>– wskazuje podstawy prawne do złożenia reklamacji</w:t>
            </w:r>
            <w:r>
              <w:br/>
              <w:t>– wyjaśnia zasady tworzenia budżetu domowego</w:t>
            </w:r>
            <w:r>
              <w:br/>
              <w:t>– wymienia sposoby wychodzenia ze spirali zadłużenia</w:t>
            </w:r>
            <w:r>
              <w:br/>
              <w:t>– potrafi wskazać etapy analizy ryzyka i metody zarządzania ryzykiem w projekcie</w:t>
            </w:r>
            <w:r w:rsidR="00BF550E">
              <w:t xml:space="preserve"> podaje zasady polityki budżetowej państwa</w:t>
            </w:r>
            <w:r w:rsidR="00BF550E">
              <w:br/>
              <w:t>– wyjaśnia wpływ deficytu budżetowego na funkcjonowanie gospodarki</w:t>
            </w:r>
            <w:r w:rsidR="00BF550E">
              <w:br/>
              <w:t>– opisuje przyczyny i skutki inflacji</w:t>
            </w:r>
            <w:r w:rsidR="00BF550E">
              <w:br/>
              <w:t>– wyjaśnia przyczyny bezrobocia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02380A23" w14:textId="5DF84113" w:rsidR="00B90151" w:rsidRDefault="00B90151">
            <w:r>
              <w:t>– charakteryzuje organizacje i instytucje wspierające konsumenta</w:t>
            </w:r>
            <w:r>
              <w:br/>
              <w:t>– wskazuje formy rozstrzygania sporów konsumenckich</w:t>
            </w:r>
            <w:r>
              <w:br/>
              <w:t>– przygotowuje plan budżetu gospodarstwa domowego</w:t>
            </w:r>
            <w:r>
              <w:br/>
              <w:t>– wymienia sposoby zapobiegania deficytowi i unikania spirali zadłużenia</w:t>
            </w:r>
            <w:r>
              <w:br/>
              <w:t>– zna i rozumie źródła ryzyka oraz wie, na czym polega zarządzanie ryzykiem w projekcie</w:t>
            </w:r>
            <w:r>
              <w:br/>
              <w:t>– przygotowuje przykładowe sprawozdanie z realizacji projektu</w:t>
            </w:r>
            <w:r>
              <w:br/>
              <w:t>– wskazuje przykładowe załączniki</w:t>
            </w:r>
            <w:r w:rsidR="008D4CDF">
              <w:t xml:space="preserve"> </w:t>
            </w:r>
            <w:r w:rsidR="00BF550E">
              <w:t>określa funkcje budżetu</w:t>
            </w:r>
            <w:r w:rsidR="00BF550E">
              <w:br/>
              <w:t>– analizuje powstawanie deficytu i długu publicznego</w:t>
            </w:r>
            <w:r w:rsidR="00BF550E">
              <w:br/>
              <w:t>– wyszukuje i interpretuje bieżące wskaźniki ekonomiczne</w:t>
            </w:r>
            <w:r w:rsidR="00BF550E">
              <w:br/>
              <w:t>– interpretuje wskaźniki zatrudnienia i bezrobocia, analizując wielkość PKB kraju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3AE989DA" w14:textId="3452916C" w:rsidR="00B90151" w:rsidRDefault="00B90151">
            <w:r>
              <w:t>– analizuje realizację praw konsumenta i ochrony danych osobowych w Polsce</w:t>
            </w:r>
            <w:r>
              <w:br/>
              <w:t>– objaśnia zależność między potrzebami członków gospodarstwa domowego a planowaniem budżetu rodziny</w:t>
            </w:r>
            <w:r>
              <w:br/>
              <w:t>– prezentuje na przykładzie jedną z metod przeprowadzania analizy ryzyka</w:t>
            </w:r>
            <w:r>
              <w:br/>
              <w:t>– samodzielnie analizuje i interpretuje podane przykłady</w:t>
            </w:r>
            <w:r>
              <w:br/>
              <w:t>– wyjaśnia znaczenie ekonometrii i statystyki przy szacowaniu ryzyka</w:t>
            </w:r>
            <w:r>
              <w:br/>
              <w:t>– proponuje własne sposoby ograniczania ryzyka w wybranych projektach</w:t>
            </w:r>
            <w:r w:rsidR="00BF550E">
              <w:t>, analizuje sprawozdania z wykonania budżetu państwa</w:t>
            </w:r>
            <w:r w:rsidR="00BF550E">
              <w:br/>
              <w:t>– dyskutuje na temat wpływu długu publicznego na rozwój gospodarczy</w:t>
            </w:r>
            <w:r w:rsidR="00BF550E">
              <w:br/>
              <w:t>– wykorzystuje interpretacje wskaźników w dyskusji</w:t>
            </w:r>
          </w:p>
        </w:tc>
      </w:tr>
      <w:tr w:rsidR="00B90151" w14:paraId="7BD1DE8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00EA3" w14:textId="1BF442C4" w:rsidR="008D4CDF" w:rsidRDefault="008D4CDF">
            <w:r>
              <w:lastRenderedPageBreak/>
              <w:t>14.</w:t>
            </w:r>
            <w:r w:rsidR="00B90151">
              <w:t xml:space="preserve"> Pieniądz</w:t>
            </w:r>
            <w:r>
              <w:t xml:space="preserve"> – historia funkcje i cechy pieniądza </w:t>
            </w:r>
          </w:p>
          <w:p w14:paraId="1D3C1671" w14:textId="04C5A977" w:rsidR="00B90151" w:rsidRDefault="008D4CDF">
            <w:r>
              <w:t xml:space="preserve">15. </w:t>
            </w:r>
            <w:r w:rsidR="00B90151">
              <w:t>Podatki</w:t>
            </w:r>
            <w:r>
              <w:t xml:space="preserve"> – istota i klasyfikacja </w:t>
            </w:r>
            <w:r w:rsidR="00E73BA5">
              <w:t>. Podatek dochody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5A4E0" w14:textId="77777777" w:rsidR="00B90151" w:rsidRDefault="00B90151">
            <w:r>
              <w:t>– wyjaśnia, na czym polega dojrzałość finansowa</w:t>
            </w:r>
            <w:r>
              <w:br/>
              <w:t>– określa znaki pieniężne w Polsce</w:t>
            </w:r>
            <w:r>
              <w:br/>
              <w:t>– wymienia podatki, których bezpośrednim płatnikiem są gospodarstwa domowe</w:t>
            </w:r>
            <w:r>
              <w:br/>
              <w:t>– wyjaśnia, czym jest akcyza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2E537" w14:textId="77777777" w:rsidR="00B90151" w:rsidRDefault="00B90151">
            <w:r>
              <w:t>– wyjaśnia, czym jest pieniądz, oraz omawia jego formy dawniej i współcześnie</w:t>
            </w:r>
            <w:r>
              <w:br/>
              <w:t>– zna zabezpieczenia polskich monet i banknotów</w:t>
            </w:r>
            <w:r>
              <w:br/>
              <w:t>– rozróżnia podatki pośrednie i bezpośrednie</w:t>
            </w:r>
            <w:r>
              <w:br/>
              <w:t>– rozróżnia podatki dochodowe PIT i CIT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03F88" w14:textId="77777777" w:rsidR="00B90151" w:rsidRDefault="00B90151">
            <w:r>
              <w:t>– wymienia funkcje pieniądza</w:t>
            </w:r>
            <w:r>
              <w:br/>
              <w:t>– omawia obieg pieniądza w gospodarce</w:t>
            </w:r>
            <w:r>
              <w:br/>
              <w:t>– rozróżnia postawy ludzi wobec pieniądza</w:t>
            </w:r>
            <w:r>
              <w:br/>
              <w:t>– charakteryzuje podatki dochodowe i pośrednie</w:t>
            </w:r>
            <w:r>
              <w:br/>
              <w:t>– wyjaśnia sposoby naliczania podatków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201FF" w14:textId="77777777" w:rsidR="00B90151" w:rsidRDefault="00B90151">
            <w:r>
              <w:t>– omawia funkcje pieniądza i jego znaczenie dla rozwoju gospodarki</w:t>
            </w:r>
            <w:r>
              <w:br/>
              <w:t>– omawia postawy wobec pieniądza</w:t>
            </w:r>
            <w:r>
              <w:br/>
              <w:t>– klasyfikuje podatki według różnych kryteriów</w:t>
            </w:r>
            <w:r>
              <w:br/>
              <w:t>– objaśnia funkcje podatków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37951" w14:textId="77777777" w:rsidR="00B90151" w:rsidRDefault="00B90151">
            <w:r>
              <w:t>– dyskutuje na temat postaw ludzi wobec pieniądza, dojrzałości finansowej i przyszłości pieniądza</w:t>
            </w:r>
            <w:r>
              <w:br/>
              <w:t>– analizuje znaczenie podatków w dochodach państwa</w:t>
            </w:r>
            <w:r>
              <w:br/>
              <w:t>– przedstawia argumenty za i przeciw podnoszeniu podatków</w:t>
            </w:r>
          </w:p>
        </w:tc>
      </w:tr>
      <w:tr w:rsidR="00B90151" w14:paraId="413491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3D53EE63" w14:textId="77777777" w:rsidR="00B90151" w:rsidRDefault="00B90151">
            <w:r>
              <w:t>9. Konferencja instruktażowa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57ED2F18" w14:textId="77777777" w:rsidR="00B90151" w:rsidRDefault="00B90151"/>
        </w:tc>
      </w:tr>
    </w:tbl>
    <w:p w14:paraId="585EAD40" w14:textId="77777777" w:rsidR="009C766C" w:rsidRDefault="009C766C"/>
    <w:sectPr w:rsidR="009C766C" w:rsidSect="000C6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F5975" w14:textId="77777777" w:rsidR="003E6C6B" w:rsidRDefault="003E6C6B">
      <w:pPr>
        <w:spacing w:after="0" w:line="240" w:lineRule="auto"/>
      </w:pPr>
      <w:r>
        <w:separator/>
      </w:r>
    </w:p>
  </w:endnote>
  <w:endnote w:type="continuationSeparator" w:id="0">
    <w:p w14:paraId="228AFA0E" w14:textId="77777777" w:rsidR="003E6C6B" w:rsidRDefault="003E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10FBA" w14:textId="77777777" w:rsidR="00352CFD" w:rsidRDefault="00352C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5426C" w14:textId="77777777" w:rsidR="00A461B2" w:rsidRDefault="00A461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678A6" w14:textId="77777777" w:rsidR="00352CFD" w:rsidRDefault="00352C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24525" w14:textId="77777777" w:rsidR="003E6C6B" w:rsidRDefault="003E6C6B">
      <w:pPr>
        <w:spacing w:after="0" w:line="240" w:lineRule="auto"/>
      </w:pPr>
      <w:r>
        <w:separator/>
      </w:r>
    </w:p>
  </w:footnote>
  <w:footnote w:type="continuationSeparator" w:id="0">
    <w:p w14:paraId="3D73C240" w14:textId="77777777" w:rsidR="003E6C6B" w:rsidRDefault="003E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3D3E1" w14:textId="77777777" w:rsidR="00352CFD" w:rsidRDefault="00352C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58D4C" w14:textId="77777777" w:rsidR="00352CFD" w:rsidRDefault="00352C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F590C" w14:textId="77777777" w:rsidR="00352CFD" w:rsidRDefault="00352C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73517"/>
    <w:multiLevelType w:val="hybridMultilevel"/>
    <w:tmpl w:val="8A28B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673BF"/>
    <w:multiLevelType w:val="hybridMultilevel"/>
    <w:tmpl w:val="8EF49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D2EF9"/>
    <w:multiLevelType w:val="hybridMultilevel"/>
    <w:tmpl w:val="81C87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D4"/>
    <w:rsid w:val="00052977"/>
    <w:rsid w:val="000857E5"/>
    <w:rsid w:val="00086EFE"/>
    <w:rsid w:val="0009129F"/>
    <w:rsid w:val="00092DEB"/>
    <w:rsid w:val="0009476C"/>
    <w:rsid w:val="000C6B07"/>
    <w:rsid w:val="001337B4"/>
    <w:rsid w:val="001938BE"/>
    <w:rsid w:val="001B56ED"/>
    <w:rsid w:val="001C6271"/>
    <w:rsid w:val="001F32DA"/>
    <w:rsid w:val="001F6E25"/>
    <w:rsid w:val="002122E4"/>
    <w:rsid w:val="002156C7"/>
    <w:rsid w:val="00231336"/>
    <w:rsid w:val="00352CFD"/>
    <w:rsid w:val="00355CC2"/>
    <w:rsid w:val="00377EE4"/>
    <w:rsid w:val="00382DA1"/>
    <w:rsid w:val="00391587"/>
    <w:rsid w:val="003D76B7"/>
    <w:rsid w:val="003E6C6B"/>
    <w:rsid w:val="003F4C69"/>
    <w:rsid w:val="00401DAE"/>
    <w:rsid w:val="0040485A"/>
    <w:rsid w:val="0044653B"/>
    <w:rsid w:val="0045277B"/>
    <w:rsid w:val="00493DE3"/>
    <w:rsid w:val="004A0A9F"/>
    <w:rsid w:val="004A1250"/>
    <w:rsid w:val="004B3EB9"/>
    <w:rsid w:val="004E09FE"/>
    <w:rsid w:val="00500847"/>
    <w:rsid w:val="005113C8"/>
    <w:rsid w:val="0052278E"/>
    <w:rsid w:val="00536F36"/>
    <w:rsid w:val="00547A4E"/>
    <w:rsid w:val="0055550B"/>
    <w:rsid w:val="0059238B"/>
    <w:rsid w:val="005D5AC0"/>
    <w:rsid w:val="005F3DAC"/>
    <w:rsid w:val="005F43A2"/>
    <w:rsid w:val="00600ED8"/>
    <w:rsid w:val="00607AC1"/>
    <w:rsid w:val="00617BD4"/>
    <w:rsid w:val="0063496A"/>
    <w:rsid w:val="006543B5"/>
    <w:rsid w:val="006A6694"/>
    <w:rsid w:val="006B25AF"/>
    <w:rsid w:val="006E0FEB"/>
    <w:rsid w:val="006F6BB2"/>
    <w:rsid w:val="007178FB"/>
    <w:rsid w:val="0074583F"/>
    <w:rsid w:val="00780F19"/>
    <w:rsid w:val="0078493A"/>
    <w:rsid w:val="0079521C"/>
    <w:rsid w:val="007A7BFE"/>
    <w:rsid w:val="007F04D0"/>
    <w:rsid w:val="007F3299"/>
    <w:rsid w:val="00827C62"/>
    <w:rsid w:val="00844F9E"/>
    <w:rsid w:val="008519CC"/>
    <w:rsid w:val="00856203"/>
    <w:rsid w:val="00872A56"/>
    <w:rsid w:val="00875838"/>
    <w:rsid w:val="00895195"/>
    <w:rsid w:val="008D4CDF"/>
    <w:rsid w:val="008E4147"/>
    <w:rsid w:val="00910BBB"/>
    <w:rsid w:val="00925611"/>
    <w:rsid w:val="009267A8"/>
    <w:rsid w:val="00943092"/>
    <w:rsid w:val="009651F7"/>
    <w:rsid w:val="0096682B"/>
    <w:rsid w:val="009C314C"/>
    <w:rsid w:val="009C766C"/>
    <w:rsid w:val="009E3383"/>
    <w:rsid w:val="00A07AF3"/>
    <w:rsid w:val="00A07D50"/>
    <w:rsid w:val="00A14060"/>
    <w:rsid w:val="00A40A9D"/>
    <w:rsid w:val="00A429B2"/>
    <w:rsid w:val="00A461B2"/>
    <w:rsid w:val="00AB1FB1"/>
    <w:rsid w:val="00AE60E6"/>
    <w:rsid w:val="00AF3A49"/>
    <w:rsid w:val="00B36B3B"/>
    <w:rsid w:val="00B379F1"/>
    <w:rsid w:val="00B90151"/>
    <w:rsid w:val="00B971A1"/>
    <w:rsid w:val="00BA1DE1"/>
    <w:rsid w:val="00BA6519"/>
    <w:rsid w:val="00BD5233"/>
    <w:rsid w:val="00BE7A47"/>
    <w:rsid w:val="00BF4DB3"/>
    <w:rsid w:val="00BF550E"/>
    <w:rsid w:val="00C409EC"/>
    <w:rsid w:val="00C57938"/>
    <w:rsid w:val="00C612E8"/>
    <w:rsid w:val="00C74591"/>
    <w:rsid w:val="00C81847"/>
    <w:rsid w:val="00CD769C"/>
    <w:rsid w:val="00D254AB"/>
    <w:rsid w:val="00D814C9"/>
    <w:rsid w:val="00D8350B"/>
    <w:rsid w:val="00DB02B7"/>
    <w:rsid w:val="00DC13DC"/>
    <w:rsid w:val="00DE36E1"/>
    <w:rsid w:val="00E107E6"/>
    <w:rsid w:val="00E24C95"/>
    <w:rsid w:val="00E3188A"/>
    <w:rsid w:val="00E6229D"/>
    <w:rsid w:val="00E72AD3"/>
    <w:rsid w:val="00E73BA5"/>
    <w:rsid w:val="00EA290E"/>
    <w:rsid w:val="00EE470B"/>
    <w:rsid w:val="00EF204A"/>
    <w:rsid w:val="00F430FB"/>
    <w:rsid w:val="00F71582"/>
    <w:rsid w:val="00F852CF"/>
    <w:rsid w:val="00FD63B0"/>
    <w:rsid w:val="00FD6E89"/>
    <w:rsid w:val="00FE3473"/>
    <w:rsid w:val="00F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2F57"/>
  <w15:chartTrackingRefBased/>
  <w15:docId w15:val="{4A36DB1A-C3FB-4298-B0EA-96E5912C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17BD4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617BD4"/>
    <w:rPr>
      <w:rFonts w:ascii="Calibri" w:eastAsia="Times New Roman" w:hAnsi="Calibri" w:cs="Calibri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1337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2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CFD"/>
  </w:style>
  <w:style w:type="paragraph" w:styleId="NormalnyWeb">
    <w:name w:val="Normal (Web)"/>
    <w:basedOn w:val="Normalny"/>
    <w:uiPriority w:val="99"/>
    <w:semiHidden/>
    <w:unhideWhenUsed/>
    <w:rsid w:val="00547A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siatki4akcent1">
    <w:name w:val="Grid Table 4 Accent 1"/>
    <w:basedOn w:val="Standardowy"/>
    <w:uiPriority w:val="49"/>
    <w:rsid w:val="00547A4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1655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Sawa</dc:creator>
  <cp:keywords/>
  <dc:description/>
  <cp:lastModifiedBy>Urszula</cp:lastModifiedBy>
  <cp:revision>3</cp:revision>
  <dcterms:created xsi:type="dcterms:W3CDTF">2026-09-22T15:01:00Z</dcterms:created>
  <dcterms:modified xsi:type="dcterms:W3CDTF">2026-09-22T15:07:00Z</dcterms:modified>
</cp:coreProperties>
</file>