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39B7C" w14:textId="77777777" w:rsidR="007F4B0D" w:rsidRPr="00E518CA" w:rsidRDefault="007F4B0D" w:rsidP="007F4B0D">
      <w:pPr>
        <w:autoSpaceDE w:val="0"/>
        <w:autoSpaceDN w:val="0"/>
        <w:adjustRightInd w:val="0"/>
        <w:ind w:left="-284"/>
        <w:rPr>
          <w:rFonts w:eastAsia="HelveticaNeueLTPro-Bd"/>
          <w:b/>
          <w:lang w:eastAsia="en-US"/>
        </w:rPr>
      </w:pPr>
      <w:bookmarkStart w:id="0" w:name="_GoBack"/>
      <w:bookmarkEnd w:id="0"/>
      <w:r w:rsidRPr="00E518CA">
        <w:rPr>
          <w:rFonts w:eastAsia="HelveticaNeueLTPro-Bd"/>
          <w:b/>
          <w:lang w:eastAsia="en-US"/>
        </w:rPr>
        <w:t>Wymagania edukacyjne na poszczególne oceny z biologii dla klasy drugiej szkoły ponadpodstawowej</w:t>
      </w:r>
    </w:p>
    <w:p w14:paraId="3EBD5227" w14:textId="5E3B44A0" w:rsidR="00E518CA" w:rsidRDefault="007F4B0D" w:rsidP="00104D81">
      <w:pPr>
        <w:ind w:left="-426" w:firstLine="142"/>
        <w:rPr>
          <w:rFonts w:eastAsia="HelveticaNeueLTPro-Bd"/>
          <w:b/>
          <w:lang w:val="en-US" w:eastAsia="en-US"/>
        </w:rPr>
      </w:pPr>
      <w:r w:rsidRPr="00E518CA">
        <w:rPr>
          <w:rFonts w:eastAsia="HelveticaNeueLTPro-Bd"/>
          <w:b/>
          <w:lang w:eastAsia="en-US"/>
        </w:rPr>
        <w:t>dla zakresu rozszerzonego  od 1 września 2024r.</w:t>
      </w:r>
    </w:p>
    <w:p w14:paraId="20ABC219" w14:textId="77777777" w:rsidR="00C02B6B" w:rsidRDefault="00C02B6B" w:rsidP="007F4B0D">
      <w:pPr>
        <w:ind w:left="-426" w:firstLine="142"/>
        <w:rPr>
          <w:rFonts w:eastAsia="HelveticaNeueLTPro-Bd"/>
          <w:b/>
          <w:lang w:val="en-US" w:eastAsia="en-US"/>
        </w:rPr>
      </w:pPr>
    </w:p>
    <w:p w14:paraId="6DBB072A" w14:textId="0E04506D" w:rsidR="00E518CA" w:rsidRDefault="00E518CA" w:rsidP="007F4B0D">
      <w:pPr>
        <w:ind w:left="-426" w:firstLine="142"/>
        <w:rPr>
          <w:rFonts w:eastAsia="HelveticaNeueLTPro-Bd"/>
          <w:b/>
          <w:lang w:val="en-US" w:eastAsia="en-US"/>
        </w:rPr>
      </w:pPr>
      <w:r>
        <w:rPr>
          <w:rFonts w:eastAsia="HelveticaNeueLTPro-Bd"/>
          <w:b/>
          <w:lang w:val="en-US" w:eastAsia="en-US"/>
        </w:rPr>
        <w:t>Semestr III</w:t>
      </w:r>
    </w:p>
    <w:p w14:paraId="29910F5D" w14:textId="77777777" w:rsidR="0032335B" w:rsidRPr="00B21F85" w:rsidRDefault="0032335B" w:rsidP="007F4B0D">
      <w:pPr>
        <w:ind w:left="-426" w:firstLine="142"/>
        <w:rPr>
          <w:rFonts w:eastAsia="HelveticaNeueLTPro-Bd"/>
          <w:b/>
          <w:lang w:val="en-US" w:eastAsia="en-US"/>
        </w:rPr>
      </w:pPr>
    </w:p>
    <w:tbl>
      <w:tblPr>
        <w:tblW w:w="153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984"/>
        <w:gridCol w:w="2807"/>
        <w:gridCol w:w="2552"/>
        <w:gridCol w:w="2693"/>
        <w:gridCol w:w="2268"/>
        <w:gridCol w:w="2415"/>
      </w:tblGrid>
      <w:tr w:rsidR="00776BAD" w:rsidRPr="000C30A6" w14:paraId="473E6B84" w14:textId="77777777" w:rsidTr="009F1DB1">
        <w:tc>
          <w:tcPr>
            <w:tcW w:w="597" w:type="dxa"/>
            <w:vMerge w:val="restart"/>
            <w:vAlign w:val="center"/>
          </w:tcPr>
          <w:p w14:paraId="3E67AF88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  <w:szCs w:val="20"/>
              </w:rPr>
            </w:pPr>
            <w:r w:rsidRPr="00AA4B71">
              <w:rPr>
                <w:b/>
                <w:color w:val="FF0000"/>
                <w:sz w:val="20"/>
                <w:szCs w:val="20"/>
              </w:rPr>
              <w:t>Lp.</w:t>
            </w:r>
          </w:p>
        </w:tc>
        <w:tc>
          <w:tcPr>
            <w:tcW w:w="1984" w:type="dxa"/>
            <w:vMerge w:val="restart"/>
            <w:vAlign w:val="center"/>
          </w:tcPr>
          <w:p w14:paraId="2AC5DA76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  <w:szCs w:val="20"/>
              </w:rPr>
            </w:pPr>
            <w:r w:rsidRPr="00AA4B71">
              <w:rPr>
                <w:b/>
                <w:color w:val="FF0000"/>
                <w:sz w:val="20"/>
                <w:szCs w:val="20"/>
              </w:rPr>
              <w:t>Temat</w:t>
            </w:r>
          </w:p>
        </w:tc>
        <w:tc>
          <w:tcPr>
            <w:tcW w:w="12735" w:type="dxa"/>
            <w:gridSpan w:val="5"/>
          </w:tcPr>
          <w:p w14:paraId="035AA37C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Poziom wymagań</w:t>
            </w:r>
          </w:p>
        </w:tc>
      </w:tr>
      <w:tr w:rsidR="00776BAD" w:rsidRPr="000C30A6" w14:paraId="1324B91E" w14:textId="77777777" w:rsidTr="009F1DB1">
        <w:tc>
          <w:tcPr>
            <w:tcW w:w="597" w:type="dxa"/>
            <w:vMerge/>
          </w:tcPr>
          <w:p w14:paraId="40AF8BE2" w14:textId="77777777" w:rsidR="00776BAD" w:rsidRPr="00AA4B71" w:rsidRDefault="00776BAD" w:rsidP="00CC5C65">
            <w:pPr>
              <w:shd w:val="clear" w:color="auto" w:fill="FFFFFF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9962A48" w14:textId="77777777" w:rsidR="00776BAD" w:rsidRPr="00AA4B71" w:rsidRDefault="00776BAD" w:rsidP="00CC5C65">
            <w:pPr>
              <w:shd w:val="clear" w:color="auto" w:fill="FFFFFF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807" w:type="dxa"/>
          </w:tcPr>
          <w:p w14:paraId="00E0C315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49A8B593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dopuszczająca</w:t>
            </w:r>
          </w:p>
        </w:tc>
        <w:tc>
          <w:tcPr>
            <w:tcW w:w="2552" w:type="dxa"/>
          </w:tcPr>
          <w:p w14:paraId="684AA40A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ocena</w:t>
            </w:r>
          </w:p>
          <w:p w14:paraId="1283FE8F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 dostateczna</w:t>
            </w:r>
          </w:p>
        </w:tc>
        <w:tc>
          <w:tcPr>
            <w:tcW w:w="2693" w:type="dxa"/>
          </w:tcPr>
          <w:p w14:paraId="6CC96F24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06B9A4F4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dobra</w:t>
            </w:r>
          </w:p>
        </w:tc>
        <w:tc>
          <w:tcPr>
            <w:tcW w:w="2268" w:type="dxa"/>
          </w:tcPr>
          <w:p w14:paraId="1AF9D546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7D778D7B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bardzo dobra</w:t>
            </w:r>
          </w:p>
        </w:tc>
        <w:tc>
          <w:tcPr>
            <w:tcW w:w="2415" w:type="dxa"/>
          </w:tcPr>
          <w:p w14:paraId="6E7BAA95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194BFC8F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celująca</w:t>
            </w:r>
          </w:p>
        </w:tc>
      </w:tr>
      <w:tr w:rsidR="00E518CA" w:rsidRPr="000C30A6" w14:paraId="4980B36E" w14:textId="77777777" w:rsidTr="009F1DB1">
        <w:tc>
          <w:tcPr>
            <w:tcW w:w="15316" w:type="dxa"/>
            <w:gridSpan w:val="7"/>
            <w:shd w:val="clear" w:color="auto" w:fill="FFFFFF"/>
          </w:tcPr>
          <w:p w14:paraId="27B7994C" w14:textId="56657651" w:rsidR="00E518CA" w:rsidRPr="00E518CA" w:rsidRDefault="00E518CA" w:rsidP="0025157A">
            <w:pPr>
              <w:pStyle w:val="Akapitzlist"/>
              <w:numPr>
                <w:ilvl w:val="0"/>
                <w:numId w:val="50"/>
              </w:num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Lekcja organizacyjna</w:t>
            </w:r>
          </w:p>
        </w:tc>
      </w:tr>
      <w:tr w:rsidR="001C483E" w:rsidRPr="000C30A6" w14:paraId="29E5B767" w14:textId="77777777" w:rsidTr="009F1DB1">
        <w:tc>
          <w:tcPr>
            <w:tcW w:w="15316" w:type="dxa"/>
            <w:gridSpan w:val="7"/>
            <w:shd w:val="clear" w:color="auto" w:fill="FFFFFF"/>
          </w:tcPr>
          <w:p w14:paraId="02DE6C19" w14:textId="14589E15" w:rsidR="001C483E" w:rsidRPr="00FD7126" w:rsidRDefault="00AA4B71" w:rsidP="00AA4B71">
            <w:pPr>
              <w:shd w:val="clear" w:color="auto" w:fill="FFFFFF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107E88" w:rsidRPr="00FD7126">
              <w:rPr>
                <w:b/>
                <w:bCs/>
                <w:sz w:val="22"/>
                <w:szCs w:val="22"/>
              </w:rPr>
              <w:t xml:space="preserve">1. </w:t>
            </w:r>
            <w:r w:rsidR="001C483E" w:rsidRPr="00FD7126">
              <w:rPr>
                <w:b/>
                <w:bCs/>
                <w:sz w:val="22"/>
                <w:szCs w:val="22"/>
              </w:rPr>
              <w:t>Bezkomórkowe czynniki zakaźne</w:t>
            </w:r>
          </w:p>
        </w:tc>
      </w:tr>
      <w:tr w:rsidR="00776BAD" w:rsidRPr="000C30A6" w14:paraId="4DD7548E" w14:textId="77777777" w:rsidTr="009F1DB1">
        <w:tc>
          <w:tcPr>
            <w:tcW w:w="597" w:type="dxa"/>
            <w:shd w:val="clear" w:color="auto" w:fill="FFFFFF"/>
          </w:tcPr>
          <w:p w14:paraId="0C0D5C2A" w14:textId="320E66D8" w:rsidR="00776BAD" w:rsidRPr="00E518CA" w:rsidRDefault="00E518CA" w:rsidP="00E518CA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 w:rsidRPr="00E518CA">
              <w:rPr>
                <w:b/>
                <w:bCs/>
                <w:sz w:val="20"/>
                <w:szCs w:val="20"/>
              </w:rPr>
              <w:t xml:space="preserve">2. </w:t>
            </w:r>
          </w:p>
          <w:p w14:paraId="77956C61" w14:textId="05D946AF" w:rsidR="00776BAD" w:rsidRPr="00484E12" w:rsidRDefault="00776BAD" w:rsidP="00E518C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3A6BBD20" w14:textId="77777777" w:rsidR="00776BAD" w:rsidRPr="00484E12" w:rsidRDefault="00776BAD" w:rsidP="00CC5C65">
            <w:pPr>
              <w:shd w:val="clear" w:color="auto" w:fill="FFFFFF"/>
              <w:rPr>
                <w:sz w:val="20"/>
                <w:szCs w:val="20"/>
              </w:rPr>
            </w:pPr>
          </w:p>
          <w:p w14:paraId="52434014" w14:textId="77777777" w:rsidR="00776BAD" w:rsidRPr="00484E12" w:rsidRDefault="00776BAD" w:rsidP="00CC5C65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78FE15BB" w14:textId="77777777" w:rsidR="00776BAD" w:rsidRPr="00FD7126" w:rsidRDefault="00776BAD" w:rsidP="00CC5C65">
            <w:pPr>
              <w:shd w:val="clear" w:color="auto" w:fill="FFFFFF"/>
              <w:contextualSpacing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 xml:space="preserve">Wirusy – molekularne pasożyty </w:t>
            </w:r>
          </w:p>
        </w:tc>
        <w:tc>
          <w:tcPr>
            <w:tcW w:w="2807" w:type="dxa"/>
            <w:shd w:val="clear" w:color="auto" w:fill="FFFFFF"/>
          </w:tcPr>
          <w:p w14:paraId="4694984D" w14:textId="0809A394" w:rsidR="00776BAD" w:rsidRPr="00FD7126" w:rsidRDefault="00E518CA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DA39511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przedstawia budowę wirusów jako bezkomórkowych form infekcyjnych</w:t>
            </w:r>
          </w:p>
          <w:p w14:paraId="179A97E0" w14:textId="77777777" w:rsidR="00205FD0" w:rsidRPr="00FD7126" w:rsidRDefault="001C483E" w:rsidP="00205FD0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205FD0" w:rsidRPr="00FD7126">
              <w:rPr>
                <w:sz w:val="22"/>
                <w:szCs w:val="22"/>
              </w:rPr>
              <w:t xml:space="preserve">definiuje pojęcia: </w:t>
            </w:r>
            <w:r w:rsidR="00205FD0" w:rsidRPr="00FD7126">
              <w:rPr>
                <w:i/>
                <w:sz w:val="22"/>
                <w:szCs w:val="22"/>
              </w:rPr>
              <w:t>wirion, odwrotna transkrypcja</w:t>
            </w:r>
          </w:p>
          <w:p w14:paraId="20C13907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cechy wirusów </w:t>
            </w:r>
          </w:p>
          <w:p w14:paraId="2FB5946A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drogi rozprzestrzeniania się </w:t>
            </w:r>
            <w:r w:rsidR="003D3A5D" w:rsidRPr="00FD7126">
              <w:rPr>
                <w:sz w:val="22"/>
                <w:szCs w:val="22"/>
              </w:rPr>
              <w:t>wybranych</w:t>
            </w:r>
            <w:r w:rsidR="00776BAD" w:rsidRPr="00FD7126">
              <w:rPr>
                <w:sz w:val="22"/>
                <w:szCs w:val="22"/>
              </w:rPr>
              <w:t xml:space="preserve"> chorób </w:t>
            </w:r>
            <w:r w:rsidR="003D3A5D" w:rsidRPr="00FD7126">
              <w:rPr>
                <w:sz w:val="22"/>
                <w:szCs w:val="22"/>
              </w:rPr>
              <w:t xml:space="preserve">wirusowych </w:t>
            </w:r>
            <w:r w:rsidR="00776BAD" w:rsidRPr="00FD7126">
              <w:rPr>
                <w:sz w:val="22"/>
                <w:szCs w:val="22"/>
              </w:rPr>
              <w:t>roślin, zwierząt i człowieka</w:t>
            </w:r>
          </w:p>
          <w:p w14:paraId="640B7C4D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zasady profilaktyki </w:t>
            </w:r>
            <w:r w:rsidR="003D3A5D" w:rsidRPr="00FD7126">
              <w:rPr>
                <w:sz w:val="22"/>
                <w:szCs w:val="22"/>
              </w:rPr>
              <w:t xml:space="preserve">wybranych </w:t>
            </w:r>
            <w:r w:rsidR="00776BAD" w:rsidRPr="00FD7126">
              <w:rPr>
                <w:sz w:val="22"/>
                <w:szCs w:val="22"/>
              </w:rPr>
              <w:t>chorób wirusowych</w:t>
            </w:r>
          </w:p>
          <w:p w14:paraId="27AC6EFD" w14:textId="4C5DEE75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wskazuje znaczenie wirusów </w:t>
            </w:r>
            <w:r w:rsidR="00774E45">
              <w:rPr>
                <w:sz w:val="22"/>
                <w:szCs w:val="22"/>
              </w:rPr>
              <w:t>w przyrodzie i dla człowieka</w:t>
            </w:r>
          </w:p>
          <w:p w14:paraId="1D2AB1A9" w14:textId="7B571CA1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choroby wirus</w:t>
            </w:r>
            <w:r w:rsidR="00A22B5B" w:rsidRPr="00FD7126">
              <w:rPr>
                <w:sz w:val="22"/>
                <w:szCs w:val="22"/>
              </w:rPr>
              <w:t>owe człowieka</w:t>
            </w:r>
            <w:r w:rsidR="00774E45">
              <w:rPr>
                <w:sz w:val="22"/>
                <w:szCs w:val="22"/>
              </w:rPr>
              <w:t xml:space="preserve"> (wścieklizna, AIDS, schorzenia wywołane zakażeniem HPV, grypa, odra, ospa, różyczka, świnka, WZW typu A, B, i C</w:t>
            </w:r>
          </w:p>
        </w:tc>
        <w:tc>
          <w:tcPr>
            <w:tcW w:w="2552" w:type="dxa"/>
            <w:shd w:val="clear" w:color="auto" w:fill="FFFFFF"/>
          </w:tcPr>
          <w:p w14:paraId="2E7A0FC3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80E786F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charakteryzuje budowę wirionu</w:t>
            </w:r>
          </w:p>
          <w:p w14:paraId="7E2F0673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przebieg cyklu lizogenicznego i </w:t>
            </w:r>
            <w:r w:rsidR="00057E4E" w:rsidRPr="00FD7126">
              <w:rPr>
                <w:sz w:val="22"/>
                <w:szCs w:val="22"/>
              </w:rPr>
              <w:t xml:space="preserve">cyklu </w:t>
            </w:r>
            <w:r w:rsidR="00776BAD" w:rsidRPr="00FD7126">
              <w:rPr>
                <w:sz w:val="22"/>
                <w:szCs w:val="22"/>
              </w:rPr>
              <w:t xml:space="preserve">litycznego bakteriofaga </w:t>
            </w:r>
          </w:p>
          <w:p w14:paraId="6D175898" w14:textId="77777777" w:rsidR="00776BAD" w:rsidRPr="00FD7126" w:rsidRDefault="00776BAD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cykl infekcyjny zwierzęcego</w:t>
            </w:r>
            <w:r w:rsidR="001C483E" w:rsidRPr="00FD7126">
              <w:rPr>
                <w:sz w:val="22"/>
                <w:szCs w:val="22"/>
              </w:rPr>
              <w:t xml:space="preserve"> wirusa DNA</w:t>
            </w:r>
          </w:p>
          <w:p w14:paraId="33AEB1EF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cykl infekcyjny </w:t>
            </w:r>
            <w:r w:rsidRPr="00FD7126">
              <w:rPr>
                <w:sz w:val="22"/>
                <w:szCs w:val="22"/>
              </w:rPr>
              <w:t>retrowirusa (</w:t>
            </w:r>
            <w:r w:rsidR="00776BAD" w:rsidRPr="00FD7126">
              <w:rPr>
                <w:sz w:val="22"/>
                <w:szCs w:val="22"/>
              </w:rPr>
              <w:t>wirusa HIV</w:t>
            </w:r>
            <w:r w:rsidRPr="00FD7126">
              <w:rPr>
                <w:sz w:val="22"/>
                <w:szCs w:val="22"/>
              </w:rPr>
              <w:t>)</w:t>
            </w:r>
            <w:r w:rsidR="00776BAD" w:rsidRPr="00FD7126">
              <w:rPr>
                <w:sz w:val="22"/>
                <w:szCs w:val="22"/>
              </w:rPr>
              <w:t xml:space="preserve"> </w:t>
            </w:r>
          </w:p>
          <w:p w14:paraId="4FECFB42" w14:textId="77777777" w:rsidR="00776BAD" w:rsidRPr="00FD7126" w:rsidRDefault="00776BAD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wskazuje, jakie znaczenie w zwalczaniu wirusów mają szczepienia ochronne</w:t>
            </w:r>
          </w:p>
          <w:p w14:paraId="51700039" w14:textId="74E92E55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opisuje drogi rozprzestrzeniania się infekcji wirusowych</w:t>
            </w:r>
            <w:r w:rsidR="00774E45">
              <w:rPr>
                <w:sz w:val="22"/>
                <w:szCs w:val="22"/>
              </w:rPr>
              <w:t xml:space="preserve"> u człowieka</w:t>
            </w:r>
          </w:p>
          <w:p w14:paraId="50C55E1A" w14:textId="77777777" w:rsidR="00776BAD" w:rsidRPr="00FD7126" w:rsidRDefault="00776BAD" w:rsidP="00CC5C65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1BBB7965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0D84833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uzasadnia, że wirusy nie są organizmami </w:t>
            </w:r>
          </w:p>
          <w:p w14:paraId="7456A0E5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różnicę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między cyklem litycznym a </w:t>
            </w:r>
            <w:r w:rsidR="00057E4E" w:rsidRPr="00FD7126">
              <w:rPr>
                <w:sz w:val="22"/>
                <w:szCs w:val="22"/>
              </w:rPr>
              <w:t xml:space="preserve">cyklem </w:t>
            </w:r>
            <w:r w:rsidR="00776BAD" w:rsidRPr="00FD7126">
              <w:rPr>
                <w:sz w:val="22"/>
                <w:szCs w:val="22"/>
              </w:rPr>
              <w:t xml:space="preserve">lizogenicznym </w:t>
            </w:r>
          </w:p>
          <w:p w14:paraId="3A675F43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odwrotnej transkrypcji</w:t>
            </w:r>
            <w:r w:rsidRPr="00FD7126">
              <w:rPr>
                <w:sz w:val="22"/>
                <w:szCs w:val="22"/>
              </w:rPr>
              <w:t xml:space="preserve"> w cyklu infekcyjnym retrowirusa</w:t>
            </w:r>
          </w:p>
          <w:p w14:paraId="2ABE60BD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klasyfikuje wirusy na podstawie rodzaju kwasu nukleinowego, morfologii, </w:t>
            </w:r>
            <w:r w:rsidRPr="00FD7126">
              <w:rPr>
                <w:sz w:val="22"/>
                <w:szCs w:val="22"/>
              </w:rPr>
              <w:t>typu</w:t>
            </w:r>
            <w:r w:rsidR="00776BAD" w:rsidRPr="00FD7126"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 xml:space="preserve">komórki </w:t>
            </w:r>
            <w:r w:rsidR="00776BAD" w:rsidRPr="00FD7126">
              <w:rPr>
                <w:sz w:val="22"/>
                <w:szCs w:val="22"/>
              </w:rPr>
              <w:t xml:space="preserve">gospodarza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sposobu infekcji oraz podaje </w:t>
            </w:r>
            <w:r w:rsidRPr="00FD7126">
              <w:rPr>
                <w:sz w:val="22"/>
                <w:szCs w:val="22"/>
              </w:rPr>
              <w:t xml:space="preserve">odpowiednie </w:t>
            </w:r>
            <w:r w:rsidR="00776BAD" w:rsidRPr="00FD7126">
              <w:rPr>
                <w:sz w:val="22"/>
                <w:szCs w:val="22"/>
              </w:rPr>
              <w:t xml:space="preserve">ich przykłady </w:t>
            </w:r>
          </w:p>
          <w:p w14:paraId="6491EC81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wybrane choroby wirusowe człowieka </w:t>
            </w:r>
          </w:p>
          <w:p w14:paraId="4D2AF365" w14:textId="4AE6263B" w:rsidR="00776BAD" w:rsidRPr="00FD7126" w:rsidRDefault="00776BAD" w:rsidP="00A22B5B">
            <w:pPr>
              <w:shd w:val="clear" w:color="auto" w:fill="FFFFFF"/>
              <w:ind w:left="-2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22CCB19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401B385" w14:textId="77777777" w:rsidR="00776BAD" w:rsidRPr="00FD7126" w:rsidRDefault="001C483E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formy wirusów pod względem </w:t>
            </w:r>
            <w:r w:rsidRPr="00FD7126">
              <w:rPr>
                <w:sz w:val="22"/>
                <w:szCs w:val="22"/>
              </w:rPr>
              <w:t>budowy morfologicznej</w:t>
            </w:r>
            <w:r w:rsidR="00776BAD" w:rsidRPr="00FD7126">
              <w:rPr>
                <w:sz w:val="22"/>
                <w:szCs w:val="22"/>
              </w:rPr>
              <w:t xml:space="preserve"> </w:t>
            </w:r>
          </w:p>
          <w:p w14:paraId="4050C8A3" w14:textId="77777777" w:rsidR="00776BAD" w:rsidRPr="00FD7126" w:rsidRDefault="00776BA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porównuje przebieg cyklu lizogenicznego bakteriofaga </w:t>
            </w:r>
            <w:r w:rsidR="00B90D80" w:rsidRPr="00FD7126">
              <w:rPr>
                <w:sz w:val="22"/>
                <w:szCs w:val="22"/>
              </w:rPr>
              <w:t>z</w:t>
            </w:r>
            <w:r w:rsidRPr="00FD7126">
              <w:rPr>
                <w:sz w:val="22"/>
                <w:szCs w:val="22"/>
              </w:rPr>
              <w:t xml:space="preserve"> cykl</w:t>
            </w:r>
            <w:r w:rsidR="00B90D80" w:rsidRPr="00FD7126">
              <w:rPr>
                <w:sz w:val="22"/>
                <w:szCs w:val="22"/>
              </w:rPr>
              <w:t>em</w:t>
            </w:r>
            <w:r w:rsidRPr="00FD7126">
              <w:rPr>
                <w:sz w:val="22"/>
                <w:szCs w:val="22"/>
              </w:rPr>
              <w:t xml:space="preserve"> zwierzęcego</w:t>
            </w:r>
            <w:r w:rsidR="003D3A5D" w:rsidRPr="00FD7126">
              <w:rPr>
                <w:sz w:val="22"/>
                <w:szCs w:val="22"/>
              </w:rPr>
              <w:t xml:space="preserve"> wirusa DNA</w:t>
            </w:r>
          </w:p>
          <w:p w14:paraId="762DEE74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działanie szczepionek</w:t>
            </w:r>
            <w:r w:rsidRPr="00FD7126">
              <w:rPr>
                <w:sz w:val="22"/>
                <w:szCs w:val="22"/>
              </w:rPr>
              <w:t xml:space="preserve"> stosowanych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>w profilaktyce chorób wirusowych</w:t>
            </w:r>
          </w:p>
          <w:p w14:paraId="5B21BECB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</w:t>
            </w:r>
            <w:r w:rsidRPr="00FD7126">
              <w:rPr>
                <w:sz w:val="22"/>
                <w:szCs w:val="22"/>
              </w:rPr>
              <w:t>jaśnia</w:t>
            </w:r>
            <w:r w:rsidR="00776BAD" w:rsidRPr="00FD7126">
              <w:rPr>
                <w:sz w:val="22"/>
                <w:szCs w:val="22"/>
              </w:rPr>
              <w:t>, dlaczego niektóre wirusy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np. HIV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są trudno rozpoznawalne przez układ odpornościowy człowieka</w:t>
            </w:r>
          </w:p>
        </w:tc>
        <w:tc>
          <w:tcPr>
            <w:tcW w:w="2415" w:type="dxa"/>
            <w:shd w:val="clear" w:color="auto" w:fill="FFFFFF"/>
          </w:tcPr>
          <w:p w14:paraId="0B78226D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E0314FF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wykazuje, że </w:t>
            </w:r>
            <w:r w:rsidR="00057E4E" w:rsidRPr="00FD7126">
              <w:rPr>
                <w:sz w:val="22"/>
                <w:szCs w:val="22"/>
              </w:rPr>
              <w:t xml:space="preserve">obecnie </w:t>
            </w:r>
            <w:r w:rsidR="00776BAD" w:rsidRPr="00FD7126">
              <w:rPr>
                <w:sz w:val="22"/>
                <w:szCs w:val="22"/>
              </w:rPr>
              <w:t>do leczenia chorób człowieka</w:t>
            </w:r>
            <w:r w:rsidRPr="00FD7126">
              <w:rPr>
                <w:sz w:val="22"/>
                <w:szCs w:val="22"/>
              </w:rPr>
              <w:t xml:space="preserve"> można </w:t>
            </w:r>
            <w:r w:rsidR="00776BAD" w:rsidRPr="00FD7126">
              <w:rPr>
                <w:sz w:val="22"/>
                <w:szCs w:val="22"/>
              </w:rPr>
              <w:t>wykorzystywać wirusy</w:t>
            </w:r>
          </w:p>
          <w:p w14:paraId="4E5B161E" w14:textId="77777777" w:rsidR="003D3A5D" w:rsidRPr="00FD7126" w:rsidRDefault="003D3A5D" w:rsidP="00484E12">
            <w:pPr>
              <w:numPr>
                <w:ilvl w:val="0"/>
                <w:numId w:val="4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wykazuje związek budowy wirusa ze sposobem infekowania komórek </w:t>
            </w:r>
          </w:p>
          <w:p w14:paraId="176C6E1E" w14:textId="77777777" w:rsidR="003D3A5D" w:rsidRPr="00FD7126" w:rsidRDefault="003D3A5D" w:rsidP="00484E12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14:paraId="35C939FC" w14:textId="77777777" w:rsidR="00776BAD" w:rsidRPr="00FD7126" w:rsidRDefault="00776BAD" w:rsidP="00CC5C65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14:paraId="03C23E29" w14:textId="77777777" w:rsidR="00776BAD" w:rsidRPr="00FD7126" w:rsidRDefault="00776BAD" w:rsidP="00CC5C65">
            <w:pPr>
              <w:shd w:val="clear" w:color="auto" w:fill="FFFFFF"/>
              <w:ind w:left="314"/>
              <w:contextualSpacing/>
              <w:rPr>
                <w:sz w:val="22"/>
                <w:szCs w:val="22"/>
              </w:rPr>
            </w:pPr>
          </w:p>
        </w:tc>
      </w:tr>
      <w:tr w:rsidR="00204BC7" w:rsidRPr="00FD7126" w14:paraId="45096BD6" w14:textId="77777777" w:rsidTr="009F1DB1">
        <w:tc>
          <w:tcPr>
            <w:tcW w:w="15316" w:type="dxa"/>
            <w:gridSpan w:val="7"/>
            <w:shd w:val="clear" w:color="auto" w:fill="FFFFFF"/>
          </w:tcPr>
          <w:p w14:paraId="6F30FA90" w14:textId="63CA7953" w:rsidR="00204BC7" w:rsidRPr="00FD7126" w:rsidRDefault="00AA4B71" w:rsidP="00AA4B71">
            <w:pPr>
              <w:shd w:val="clear" w:color="auto" w:fill="FFFFFF"/>
              <w:ind w:firstLine="68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057E4E" w:rsidRPr="00FD7126">
              <w:rPr>
                <w:b/>
                <w:bCs/>
                <w:sz w:val="22"/>
                <w:szCs w:val="22"/>
              </w:rPr>
              <w:t xml:space="preserve">2. </w:t>
            </w:r>
            <w:r w:rsidR="00204BC7" w:rsidRPr="00FD7126">
              <w:rPr>
                <w:b/>
                <w:bCs/>
                <w:sz w:val="22"/>
                <w:szCs w:val="22"/>
              </w:rPr>
              <w:t>Różnorodność prokariontów, protistów, grzybów i porostów</w:t>
            </w:r>
          </w:p>
        </w:tc>
      </w:tr>
      <w:tr w:rsidR="00776BAD" w:rsidRPr="00FD7126" w14:paraId="07616167" w14:textId="77777777" w:rsidTr="009F1DB1">
        <w:tc>
          <w:tcPr>
            <w:tcW w:w="597" w:type="dxa"/>
            <w:shd w:val="clear" w:color="auto" w:fill="FFFFFF"/>
          </w:tcPr>
          <w:p w14:paraId="245E34EC" w14:textId="6ADAB7C9" w:rsidR="00776BAD" w:rsidRPr="00E518CA" w:rsidRDefault="00E518CA" w:rsidP="00E518C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lastRenderedPageBreak/>
              <w:t>3.</w:t>
            </w:r>
          </w:p>
        </w:tc>
        <w:tc>
          <w:tcPr>
            <w:tcW w:w="1984" w:type="dxa"/>
            <w:shd w:val="clear" w:color="auto" w:fill="FFFFFF"/>
          </w:tcPr>
          <w:p w14:paraId="4D2100E6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Klasyfikowanie organizmów</w:t>
            </w:r>
          </w:p>
        </w:tc>
        <w:tc>
          <w:tcPr>
            <w:tcW w:w="2807" w:type="dxa"/>
            <w:shd w:val="clear" w:color="auto" w:fill="FFFFFF"/>
          </w:tcPr>
          <w:p w14:paraId="63C995F3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DF07937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zadania systematyki</w:t>
            </w:r>
          </w:p>
          <w:p w14:paraId="3D671549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gatunek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narząd homologiczn</w:t>
            </w:r>
            <w:r w:rsidRPr="00FD7126">
              <w:rPr>
                <w:i/>
                <w:sz w:val="22"/>
                <w:szCs w:val="22"/>
              </w:rPr>
              <w:t>y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narząd analogiczn</w:t>
            </w:r>
            <w:r w:rsidRPr="00FD7126">
              <w:rPr>
                <w:i/>
                <w:sz w:val="22"/>
                <w:szCs w:val="22"/>
              </w:rPr>
              <w:t>y</w:t>
            </w:r>
          </w:p>
          <w:p w14:paraId="36A87759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główne rangi taksonów</w:t>
            </w:r>
          </w:p>
          <w:p w14:paraId="77F76566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kryteria klasyfikowania organizmów według metod opartych na podobieństwie </w:t>
            </w:r>
            <w:r w:rsidRPr="00FD7126">
              <w:rPr>
                <w:sz w:val="22"/>
                <w:szCs w:val="22"/>
              </w:rPr>
              <w:t>oraz</w:t>
            </w:r>
            <w:r w:rsidR="00776BAD" w:rsidRPr="00FD7126">
              <w:rPr>
                <w:sz w:val="22"/>
                <w:szCs w:val="22"/>
              </w:rPr>
              <w:t xml:space="preserve"> pokrewieństwie organizmów </w:t>
            </w:r>
          </w:p>
          <w:p w14:paraId="68F9F29D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nazwy pięciu królestw świata organizmów</w:t>
            </w:r>
          </w:p>
          <w:p w14:paraId="57DD54EA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C24C70" w:rsidRPr="00FD7126">
              <w:rPr>
                <w:sz w:val="22"/>
                <w:szCs w:val="22"/>
              </w:rPr>
              <w:t>omawia</w:t>
            </w:r>
            <w:r w:rsidR="00776BAD" w:rsidRPr="00FD7126">
              <w:rPr>
                <w:sz w:val="22"/>
                <w:szCs w:val="22"/>
              </w:rPr>
              <w:t xml:space="preserve"> charakterystyczne cechy organizmów należących do każdego z pięciu królestw</w:t>
            </w:r>
          </w:p>
        </w:tc>
        <w:tc>
          <w:tcPr>
            <w:tcW w:w="2552" w:type="dxa"/>
            <w:shd w:val="clear" w:color="auto" w:fill="FFFFFF"/>
          </w:tcPr>
          <w:p w14:paraId="478A75E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8D72419" w14:textId="77777777" w:rsidR="00457B56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pojęcie: </w:t>
            </w:r>
            <w:r w:rsidR="00776BAD" w:rsidRPr="00FD7126">
              <w:rPr>
                <w:i/>
                <w:sz w:val="22"/>
                <w:szCs w:val="22"/>
              </w:rPr>
              <w:t>takson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kladogram</w:t>
            </w:r>
            <w:r w:rsidR="00457B56" w:rsidRPr="00FD7126">
              <w:rPr>
                <w:sz w:val="22"/>
                <w:szCs w:val="22"/>
              </w:rPr>
              <w:t>,</w:t>
            </w:r>
            <w:r w:rsidR="00457B56" w:rsidRPr="00FD7126">
              <w:rPr>
                <w:i/>
                <w:sz w:val="22"/>
                <w:szCs w:val="22"/>
              </w:rPr>
              <w:t xml:space="preserve"> takson monofiletyczny</w:t>
            </w:r>
            <w:r w:rsidR="00457B56" w:rsidRPr="00FD7126">
              <w:rPr>
                <w:sz w:val="22"/>
                <w:szCs w:val="22"/>
              </w:rPr>
              <w:t xml:space="preserve">, </w:t>
            </w:r>
            <w:r w:rsidR="00057E4E" w:rsidRPr="00FD7126">
              <w:rPr>
                <w:i/>
                <w:sz w:val="22"/>
                <w:szCs w:val="22"/>
              </w:rPr>
              <w:t xml:space="preserve">takson </w:t>
            </w:r>
            <w:r w:rsidR="00457B56" w:rsidRPr="00FD7126">
              <w:rPr>
                <w:i/>
                <w:sz w:val="22"/>
                <w:szCs w:val="22"/>
              </w:rPr>
              <w:t>parafiletyczny</w:t>
            </w:r>
            <w:r w:rsidR="00057E4E" w:rsidRPr="00FD7126">
              <w:rPr>
                <w:sz w:val="22"/>
                <w:szCs w:val="22"/>
              </w:rPr>
              <w:t xml:space="preserve">, </w:t>
            </w:r>
            <w:r w:rsidR="00057E4E" w:rsidRPr="00FD7126">
              <w:rPr>
                <w:i/>
                <w:sz w:val="22"/>
                <w:szCs w:val="22"/>
              </w:rPr>
              <w:t>takson</w:t>
            </w:r>
            <w:r w:rsidR="00457B56" w:rsidRPr="00FD7126">
              <w:rPr>
                <w:sz w:val="22"/>
                <w:szCs w:val="22"/>
              </w:rPr>
              <w:t xml:space="preserve"> </w:t>
            </w:r>
            <w:r w:rsidR="00457B56" w:rsidRPr="00FD7126">
              <w:rPr>
                <w:i/>
                <w:sz w:val="22"/>
                <w:szCs w:val="22"/>
              </w:rPr>
              <w:t>polifiletyczny</w:t>
            </w:r>
          </w:p>
          <w:p w14:paraId="6090AD25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ocenia znaczenie systematyki</w:t>
            </w:r>
          </w:p>
          <w:p w14:paraId="294F4B05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 nazewnictwo binominalne gatunków i podaje nazwisko jego twórcy</w:t>
            </w:r>
          </w:p>
          <w:p w14:paraId="6081ECD1" w14:textId="73E5EE6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  <w:r w:rsidR="00776BAD" w:rsidRPr="00FD7126">
              <w:rPr>
                <w:sz w:val="22"/>
                <w:szCs w:val="22"/>
              </w:rPr>
              <w:t>charakteryzuje współczesny system klasyfikacji organizmów</w:t>
            </w:r>
          </w:p>
        </w:tc>
        <w:tc>
          <w:tcPr>
            <w:tcW w:w="2693" w:type="dxa"/>
            <w:shd w:val="clear" w:color="auto" w:fill="FFFFFF"/>
          </w:tcPr>
          <w:p w14:paraId="25D9E49A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FE42435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 hierarchiczny układ rang jednostek taksonomicznych</w:t>
            </w:r>
          </w:p>
          <w:p w14:paraId="7E4DEBD4" w14:textId="77777777" w:rsidR="00776BAD" w:rsidRPr="00FD7126" w:rsidRDefault="00776BAD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określa stanowisko systematyczne wybranego gatunku rośliny i zwierzęcia</w:t>
            </w:r>
          </w:p>
          <w:p w14:paraId="0E5D1769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różnice między narządami analogicznymi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</w:t>
            </w:r>
            <w:r w:rsidR="00057E4E" w:rsidRPr="00FD7126">
              <w:rPr>
                <w:sz w:val="22"/>
                <w:szCs w:val="22"/>
              </w:rPr>
              <w:t xml:space="preserve">narządami </w:t>
            </w:r>
            <w:r w:rsidR="00776BAD" w:rsidRPr="00FD7126">
              <w:rPr>
                <w:sz w:val="22"/>
                <w:szCs w:val="22"/>
              </w:rPr>
              <w:t>homologicznymi</w:t>
            </w:r>
          </w:p>
          <w:p w14:paraId="2457C022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wskazuje w nazwie gatunku nazwę rodzajową i epitet gatunkowy</w:t>
            </w:r>
          </w:p>
          <w:p w14:paraId="5572998A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różnicę między naturalnym a sztucznym systemem klasyfikacji </w:t>
            </w:r>
          </w:p>
          <w:p w14:paraId="28791E06" w14:textId="77777777" w:rsidR="00776BAD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</w:t>
            </w:r>
            <w:r w:rsidRPr="00FD7126">
              <w:rPr>
                <w:sz w:val="22"/>
                <w:szCs w:val="22"/>
              </w:rPr>
              <w:t xml:space="preserve">cechy organizmów należących do różnych </w:t>
            </w:r>
            <w:r w:rsidR="00776BAD" w:rsidRPr="00FD7126">
              <w:rPr>
                <w:sz w:val="22"/>
                <w:szCs w:val="22"/>
              </w:rPr>
              <w:t>królestw świata żywego</w:t>
            </w:r>
          </w:p>
          <w:p w14:paraId="09F0EBDA" w14:textId="320E9138" w:rsidR="00204BC7" w:rsidRPr="00FD7126" w:rsidRDefault="00204BC7" w:rsidP="0025157A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rozróżnia na drzewie filogenetycznym grupy m</w:t>
            </w:r>
            <w:r w:rsidR="005C03FD">
              <w:rPr>
                <w:sz w:val="22"/>
                <w:szCs w:val="22"/>
              </w:rPr>
              <w:t xml:space="preserve">onofiletyczne, parafiletyczne i </w:t>
            </w:r>
            <w:r w:rsidRPr="00FD7126">
              <w:rPr>
                <w:sz w:val="22"/>
                <w:szCs w:val="22"/>
              </w:rPr>
              <w:t>polifiletyczne</w:t>
            </w:r>
          </w:p>
        </w:tc>
        <w:tc>
          <w:tcPr>
            <w:tcW w:w="2268" w:type="dxa"/>
            <w:shd w:val="clear" w:color="auto" w:fill="FFFFFF"/>
          </w:tcPr>
          <w:p w14:paraId="3323BEF0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648EC26" w14:textId="77777777" w:rsidR="00776BAD" w:rsidRPr="00FD7126" w:rsidRDefault="00204BC7" w:rsidP="0025157A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i ocenia sposoby klasyfikowania organizmów oparte na metodach fenetycznych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filogenetycznych</w:t>
            </w:r>
          </w:p>
          <w:p w14:paraId="3BB38E98" w14:textId="42377C59" w:rsidR="00776BAD" w:rsidRPr="00FD7126" w:rsidRDefault="00204BC7" w:rsidP="0025157A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  <w:r w:rsidR="00776BAD" w:rsidRPr="00FD7126">
              <w:rPr>
                <w:sz w:val="22"/>
                <w:szCs w:val="22"/>
              </w:rPr>
              <w:t xml:space="preserve">ocenia stopień pokrewieństwa organizmów na podstawie analizy </w:t>
            </w:r>
            <w:r w:rsidRPr="00FD7126">
              <w:rPr>
                <w:sz w:val="22"/>
                <w:szCs w:val="22"/>
              </w:rPr>
              <w:t>kladogramów</w:t>
            </w:r>
          </w:p>
          <w:p w14:paraId="727243A5" w14:textId="77777777" w:rsidR="00776BAD" w:rsidRPr="00FD7126" w:rsidRDefault="00204BC7" w:rsidP="0025157A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określa znaczenie biologii molekularnej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określaniu pokrewieństwa ewolucyjnego organizmów</w:t>
            </w:r>
          </w:p>
        </w:tc>
        <w:tc>
          <w:tcPr>
            <w:tcW w:w="2415" w:type="dxa"/>
            <w:shd w:val="clear" w:color="auto" w:fill="FFFFFF"/>
          </w:tcPr>
          <w:p w14:paraId="7D60D29A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CE368B4" w14:textId="0CE4B0FD" w:rsidR="00776BAD" w:rsidRPr="00FD7126" w:rsidRDefault="00204BC7" w:rsidP="0025157A">
            <w:pPr>
              <w:numPr>
                <w:ilvl w:val="0"/>
                <w:numId w:val="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  <w:r w:rsidR="00776BAD" w:rsidRPr="00FD7126">
              <w:rPr>
                <w:sz w:val="22"/>
                <w:szCs w:val="22"/>
              </w:rPr>
              <w:t xml:space="preserve">wykazuje różnice między narządami homologicznymi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analogicznymi i podaje </w:t>
            </w:r>
            <w:r w:rsidRPr="00FD7126">
              <w:rPr>
                <w:sz w:val="22"/>
                <w:szCs w:val="22"/>
              </w:rPr>
              <w:t xml:space="preserve">ich </w:t>
            </w:r>
            <w:r w:rsidR="00776BAD" w:rsidRPr="00FD7126">
              <w:rPr>
                <w:sz w:val="22"/>
                <w:szCs w:val="22"/>
              </w:rPr>
              <w:t>nietypowe przykłady</w:t>
            </w:r>
          </w:p>
          <w:p w14:paraId="0B3474B8" w14:textId="77777777" w:rsidR="00776BAD" w:rsidRPr="00FD7126" w:rsidRDefault="00204BC7" w:rsidP="0025157A">
            <w:pPr>
              <w:numPr>
                <w:ilvl w:val="0"/>
                <w:numId w:val="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wykazuje, że konieczne było wprowadzenie nowego systemu klasyfikacji organizmów opartego na domenach</w:t>
            </w:r>
          </w:p>
          <w:p w14:paraId="766E7A93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2D16AC21" w14:textId="77777777" w:rsidTr="009F1DB1">
        <w:tc>
          <w:tcPr>
            <w:tcW w:w="597" w:type="dxa"/>
            <w:shd w:val="clear" w:color="auto" w:fill="FFFFFF"/>
          </w:tcPr>
          <w:p w14:paraId="2EAE3B13" w14:textId="68500474" w:rsidR="00776BAD" w:rsidRPr="00E518CA" w:rsidRDefault="00E518CA" w:rsidP="00E518C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t>4.</w:t>
            </w:r>
            <w:r w:rsidR="00FF6903" w:rsidRPr="00E518C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D1D129A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Organizmy prokariotyczne – bakterie i archeowce</w:t>
            </w:r>
          </w:p>
        </w:tc>
        <w:tc>
          <w:tcPr>
            <w:tcW w:w="2807" w:type="dxa"/>
            <w:shd w:val="clear" w:color="auto" w:fill="FFFFFF"/>
          </w:tcPr>
          <w:p w14:paraId="60C7BBF7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2CFC323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budowę komórki bakteryjnej </w:t>
            </w:r>
          </w:p>
          <w:p w14:paraId="577E0B5A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różne </w:t>
            </w:r>
            <w:r w:rsidRPr="00FD7126">
              <w:rPr>
                <w:sz w:val="22"/>
                <w:szCs w:val="22"/>
              </w:rPr>
              <w:t>formy morfologiczne</w:t>
            </w:r>
            <w:r w:rsidR="00776BAD" w:rsidRPr="00FD7126">
              <w:rPr>
                <w:sz w:val="22"/>
                <w:szCs w:val="22"/>
              </w:rPr>
              <w:t xml:space="preserve"> bakterii</w:t>
            </w:r>
          </w:p>
          <w:p w14:paraId="19865C48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czynności życiowe bakterii</w:t>
            </w:r>
          </w:p>
          <w:p w14:paraId="528EEECD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klasyfikuje bakterie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w zależności od sposobu odżywiania i oddychania </w:t>
            </w:r>
          </w:p>
          <w:p w14:paraId="506C1499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wymienia sposoby rozmnażania bezpłciowego bakterii</w:t>
            </w:r>
          </w:p>
          <w:p w14:paraId="5D5F2186" w14:textId="77777777" w:rsidR="00727F03" w:rsidRPr="00FD7126" w:rsidRDefault="00204BC7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27F03" w:rsidRPr="00FD7126">
              <w:rPr>
                <w:sz w:val="22"/>
                <w:szCs w:val="22"/>
              </w:rPr>
              <w:t xml:space="preserve">definiuje pojęcia: </w:t>
            </w:r>
            <w:r w:rsidR="00727F03" w:rsidRPr="00FD7126">
              <w:rPr>
                <w:i/>
                <w:sz w:val="22"/>
                <w:szCs w:val="22"/>
              </w:rPr>
              <w:t>transdukcja</w:t>
            </w:r>
            <w:r w:rsidR="00727F03" w:rsidRPr="00FD7126">
              <w:rPr>
                <w:sz w:val="22"/>
                <w:szCs w:val="22"/>
              </w:rPr>
              <w:t>,</w:t>
            </w:r>
            <w:r w:rsidR="00727F03" w:rsidRPr="00FD7126">
              <w:rPr>
                <w:i/>
                <w:sz w:val="22"/>
                <w:szCs w:val="22"/>
              </w:rPr>
              <w:t xml:space="preserve"> transformacja</w:t>
            </w:r>
            <w:r w:rsidR="00727F03" w:rsidRPr="00FD7126">
              <w:rPr>
                <w:sz w:val="22"/>
                <w:szCs w:val="22"/>
              </w:rPr>
              <w:t xml:space="preserve">, </w:t>
            </w:r>
            <w:r w:rsidR="00727F03" w:rsidRPr="00FD7126">
              <w:rPr>
                <w:i/>
                <w:sz w:val="22"/>
                <w:szCs w:val="22"/>
              </w:rPr>
              <w:t>organizm kosmopolityczn</w:t>
            </w:r>
            <w:r w:rsidRPr="00FD7126">
              <w:rPr>
                <w:i/>
                <w:sz w:val="22"/>
                <w:szCs w:val="22"/>
              </w:rPr>
              <w:t>y</w:t>
            </w:r>
            <w:r w:rsidR="00727F03" w:rsidRPr="00FD7126">
              <w:rPr>
                <w:sz w:val="22"/>
                <w:szCs w:val="22"/>
              </w:rPr>
              <w:t xml:space="preserve">, </w:t>
            </w:r>
            <w:r w:rsidR="00727F03" w:rsidRPr="00FD7126">
              <w:rPr>
                <w:i/>
                <w:sz w:val="22"/>
                <w:szCs w:val="22"/>
              </w:rPr>
              <w:t>anabioza</w:t>
            </w:r>
            <w:r w:rsidR="00727F03" w:rsidRPr="00FD7126">
              <w:rPr>
                <w:sz w:val="22"/>
                <w:szCs w:val="22"/>
              </w:rPr>
              <w:t xml:space="preserve">, </w:t>
            </w:r>
            <w:r w:rsidR="00727F03" w:rsidRPr="00FD7126">
              <w:rPr>
                <w:i/>
                <w:sz w:val="22"/>
                <w:szCs w:val="22"/>
              </w:rPr>
              <w:t>taksja</w:t>
            </w:r>
          </w:p>
          <w:p w14:paraId="2595F9C2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27F03" w:rsidRPr="00FD7126">
              <w:rPr>
                <w:sz w:val="22"/>
                <w:szCs w:val="22"/>
              </w:rPr>
              <w:t>przedstawia</w:t>
            </w:r>
            <w:r w:rsidR="00794F4E" w:rsidRPr="00FD7126">
              <w:rPr>
                <w:sz w:val="22"/>
                <w:szCs w:val="22"/>
              </w:rPr>
              <w:t xml:space="preserve"> cel i przebieg</w:t>
            </w:r>
            <w:r w:rsidR="00776BAD" w:rsidRPr="00FD7126">
              <w:rPr>
                <w:sz w:val="22"/>
                <w:szCs w:val="22"/>
              </w:rPr>
              <w:t xml:space="preserve"> koniugacji</w:t>
            </w:r>
            <w:r w:rsidR="00794F4E" w:rsidRPr="00FD7126">
              <w:rPr>
                <w:sz w:val="22"/>
                <w:szCs w:val="22"/>
              </w:rPr>
              <w:t xml:space="preserve"> u bakterii</w:t>
            </w:r>
          </w:p>
          <w:p w14:paraId="059B466C" w14:textId="77777777" w:rsidR="00776BAD" w:rsidRPr="00FD7126" w:rsidRDefault="00204BC7" w:rsidP="0025157A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przedstawia znaczenie archeowców w przyrodzie</w:t>
            </w:r>
          </w:p>
          <w:p w14:paraId="30E94087" w14:textId="77777777" w:rsidR="00776BAD" w:rsidRPr="00FD7126" w:rsidRDefault="00204BC7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podaje przykłady pozytywnego i negatywnego znaczenia bakterii</w:t>
            </w:r>
            <w:r w:rsidR="00727F03" w:rsidRPr="00FD7126">
              <w:rPr>
                <w:sz w:val="22"/>
                <w:szCs w:val="22"/>
              </w:rPr>
              <w:t xml:space="preserve"> w przyrodzie i dla człowieka</w:t>
            </w:r>
          </w:p>
          <w:p w14:paraId="7F5D43B8" w14:textId="7FD23396" w:rsidR="00776BAD" w:rsidRPr="00FD7126" w:rsidRDefault="00776BAD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</w:t>
            </w:r>
            <w:r w:rsidR="00204BC7" w:rsidRPr="00FD7126">
              <w:rPr>
                <w:sz w:val="22"/>
                <w:szCs w:val="22"/>
              </w:rPr>
              <w:t xml:space="preserve">wybrane </w:t>
            </w:r>
            <w:r w:rsidRPr="00FD7126">
              <w:rPr>
                <w:sz w:val="22"/>
                <w:szCs w:val="22"/>
              </w:rPr>
              <w:t xml:space="preserve">choroby bakteryjne człowieka i </w:t>
            </w:r>
            <w:r w:rsidR="00204BC7" w:rsidRPr="00FD7126">
              <w:rPr>
                <w:sz w:val="22"/>
                <w:szCs w:val="22"/>
              </w:rPr>
              <w:t xml:space="preserve">odpowiadające im </w:t>
            </w:r>
            <w:r w:rsidRPr="00FD7126">
              <w:rPr>
                <w:sz w:val="22"/>
                <w:szCs w:val="22"/>
              </w:rPr>
              <w:t xml:space="preserve">drogi zakażenia </w:t>
            </w:r>
            <w:r w:rsidR="009156A3">
              <w:rPr>
                <w:sz w:val="22"/>
                <w:szCs w:val="22"/>
              </w:rPr>
              <w:t>(gruźlica, tężec, borelioza, salmonelloza, kiła, rzeżączka)</w:t>
            </w:r>
          </w:p>
        </w:tc>
        <w:tc>
          <w:tcPr>
            <w:tcW w:w="2552" w:type="dxa"/>
            <w:shd w:val="clear" w:color="auto" w:fill="FFFFFF"/>
          </w:tcPr>
          <w:p w14:paraId="6982ED29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5768536E" w14:textId="77777777" w:rsidR="00776BAD" w:rsidRPr="00FD7126" w:rsidRDefault="00204BC7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funkcje poszczególnych elementów komórki</w:t>
            </w:r>
            <w:r w:rsidRPr="00FD7126">
              <w:rPr>
                <w:sz w:val="22"/>
                <w:szCs w:val="22"/>
              </w:rPr>
              <w:t xml:space="preserve"> bakteryjnej</w:t>
            </w:r>
          </w:p>
          <w:p w14:paraId="58559573" w14:textId="77777777" w:rsidR="00776BAD" w:rsidRPr="00FD7126" w:rsidRDefault="00204BC7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identyfikuje różne formy</w:t>
            </w:r>
            <w:r w:rsidRPr="00FD7126">
              <w:rPr>
                <w:sz w:val="22"/>
                <w:szCs w:val="22"/>
              </w:rPr>
              <w:t xml:space="preserve"> morfologiczne</w:t>
            </w:r>
            <w:r w:rsidR="00776BAD" w:rsidRPr="00FD7126">
              <w:rPr>
                <w:sz w:val="22"/>
                <w:szCs w:val="22"/>
              </w:rPr>
              <w:t xml:space="preserve"> komórek bakterii</w:t>
            </w:r>
          </w:p>
          <w:p w14:paraId="66534B98" w14:textId="77777777" w:rsidR="00776BAD" w:rsidRPr="00FD7126" w:rsidRDefault="00500D26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różnice w budowie ściany </w:t>
            </w:r>
            <w:r w:rsidR="00776BAD" w:rsidRPr="00FD7126">
              <w:rPr>
                <w:sz w:val="22"/>
                <w:szCs w:val="22"/>
              </w:rPr>
              <w:lastRenderedPageBreak/>
              <w:t xml:space="preserve">komórkowej bakterii Gram-ujemnych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Gram-dodatnich</w:t>
            </w:r>
          </w:p>
          <w:p w14:paraId="2487F8DC" w14:textId="77777777" w:rsidR="00776BAD" w:rsidRPr="00FD7126" w:rsidRDefault="00500D26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wielkość komórek bakteryjnych</w:t>
            </w:r>
          </w:p>
          <w:p w14:paraId="0F62E651" w14:textId="77777777" w:rsidR="00776BAD" w:rsidRPr="00FD7126" w:rsidRDefault="00500D26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znaczenie form przetrwalnikowych w cyklu życiowym bakterii</w:t>
            </w:r>
          </w:p>
          <w:p w14:paraId="602A7576" w14:textId="77777777" w:rsidR="00776BAD" w:rsidRPr="00FD7126" w:rsidRDefault="00500D26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procesów płciowych zachodzących u bakterii</w:t>
            </w:r>
          </w:p>
          <w:p w14:paraId="57E90702" w14:textId="77777777" w:rsidR="00776BAD" w:rsidRPr="00FD7126" w:rsidRDefault="00500D26" w:rsidP="0025157A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rolę antybiotyków w leczeniu chorób bakteryjnych</w:t>
            </w:r>
          </w:p>
          <w:p w14:paraId="21BEBB15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ED13674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22C38CD6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</w:t>
            </w:r>
            <w:r w:rsidR="000E08CD" w:rsidRPr="00FD7126">
              <w:rPr>
                <w:sz w:val="22"/>
                <w:szCs w:val="22"/>
              </w:rPr>
              <w:t>ją</w:t>
            </w:r>
            <w:r w:rsidR="00776BAD" w:rsidRPr="00FD7126">
              <w:rPr>
                <w:sz w:val="22"/>
                <w:szCs w:val="22"/>
              </w:rPr>
              <w:t xml:space="preserve"> różnic</w:t>
            </w:r>
            <w:r w:rsidR="000E08CD" w:rsidRPr="00FD7126">
              <w:rPr>
                <w:sz w:val="22"/>
                <w:szCs w:val="22"/>
              </w:rPr>
              <w:t>e</w:t>
            </w:r>
            <w:r w:rsidR="00776BAD" w:rsidRPr="00FD7126">
              <w:rPr>
                <w:sz w:val="22"/>
                <w:szCs w:val="22"/>
              </w:rPr>
              <w:t xml:space="preserve"> w budowie komórki bakterii samo- i cudzożywnej </w:t>
            </w:r>
          </w:p>
          <w:p w14:paraId="42FEC52F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podaje</w:t>
            </w:r>
            <w:r w:rsidR="000E08CD" w:rsidRPr="00FD7126">
              <w:rPr>
                <w:sz w:val="22"/>
                <w:szCs w:val="22"/>
              </w:rPr>
              <w:t xml:space="preserve"> argumenty za tezą, </w:t>
            </w:r>
            <w:r w:rsidR="00776BAD" w:rsidRPr="00FD7126">
              <w:rPr>
                <w:sz w:val="22"/>
                <w:szCs w:val="22"/>
              </w:rPr>
              <w:t>że bakterie należą do organizmów kosmopolitycznych</w:t>
            </w:r>
          </w:p>
          <w:p w14:paraId="42DF74F0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0E08CD" w:rsidRPr="00FD7126">
              <w:rPr>
                <w:sz w:val="22"/>
                <w:szCs w:val="22"/>
              </w:rPr>
              <w:t>określa</w:t>
            </w:r>
            <w:r w:rsidR="00776BAD" w:rsidRPr="00FD7126">
              <w:rPr>
                <w:sz w:val="22"/>
                <w:szCs w:val="22"/>
              </w:rPr>
              <w:t xml:space="preserve"> różnic</w:t>
            </w:r>
            <w:r w:rsidR="000E08CD" w:rsidRPr="00FD7126">
              <w:rPr>
                <w:sz w:val="22"/>
                <w:szCs w:val="22"/>
              </w:rPr>
              <w:t>e</w:t>
            </w:r>
            <w:r w:rsidR="00776BAD" w:rsidRPr="00FD7126">
              <w:rPr>
                <w:sz w:val="22"/>
                <w:szCs w:val="22"/>
              </w:rPr>
              <w:t xml:space="preserve"> między archeowcami </w:t>
            </w:r>
            <w:r w:rsidR="00B90D80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bakteriami</w:t>
            </w:r>
          </w:p>
          <w:p w14:paraId="1196055D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charakteryzuje poszczególne grupy bakterii w zależności od sposob</w:t>
            </w:r>
            <w:r w:rsidR="00B90D80" w:rsidRPr="00FD7126">
              <w:rPr>
                <w:sz w:val="22"/>
                <w:szCs w:val="22"/>
              </w:rPr>
              <w:t>ów</w:t>
            </w:r>
            <w:r w:rsidR="00776BAD" w:rsidRPr="00FD7126">
              <w:rPr>
                <w:sz w:val="22"/>
                <w:szCs w:val="22"/>
              </w:rPr>
              <w:t xml:space="preserve"> odżywiania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oddychania oraz podaje ich przykłady </w:t>
            </w:r>
          </w:p>
          <w:p w14:paraId="43588306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rolę bakterii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w </w:t>
            </w:r>
            <w:r w:rsidRPr="00FD7126">
              <w:rPr>
                <w:sz w:val="22"/>
                <w:szCs w:val="22"/>
              </w:rPr>
              <w:t>obiegu</w:t>
            </w:r>
            <w:r w:rsidR="00776BAD" w:rsidRPr="00FD7126">
              <w:rPr>
                <w:sz w:val="22"/>
                <w:szCs w:val="22"/>
              </w:rPr>
              <w:t xml:space="preserve"> azotu w przyrodzie</w:t>
            </w:r>
          </w:p>
          <w:p w14:paraId="35A74689" w14:textId="77777777" w:rsidR="00776BAD" w:rsidRPr="00FD7126" w:rsidRDefault="00500D26" w:rsidP="0025157A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omawia etapy koniugacji</w:t>
            </w:r>
            <w:r w:rsidRPr="00FD7126">
              <w:rPr>
                <w:sz w:val="22"/>
                <w:szCs w:val="22"/>
              </w:rPr>
              <w:t xml:space="preserve"> komórek bakterii</w:t>
            </w:r>
          </w:p>
          <w:p w14:paraId="6D49C8F0" w14:textId="77777777" w:rsidR="00776BAD" w:rsidRPr="00FD7126" w:rsidRDefault="00500D26" w:rsidP="0025157A">
            <w:pPr>
              <w:numPr>
                <w:ilvl w:val="0"/>
                <w:numId w:val="1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objawy wybranych chorób bakteryjnych człowieka </w:t>
            </w:r>
          </w:p>
          <w:p w14:paraId="42AE90DB" w14:textId="77777777" w:rsidR="00776BAD" w:rsidRPr="00FD7126" w:rsidRDefault="00500D26" w:rsidP="0025157A">
            <w:pPr>
              <w:numPr>
                <w:ilvl w:val="0"/>
                <w:numId w:val="1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proponuje działania profilaktyczne </w:t>
            </w:r>
            <w:r w:rsidRPr="00FD7126">
              <w:rPr>
                <w:sz w:val="22"/>
                <w:szCs w:val="22"/>
              </w:rPr>
              <w:t xml:space="preserve">dla wybranych </w:t>
            </w:r>
            <w:r w:rsidR="00776BAD" w:rsidRPr="00FD7126">
              <w:rPr>
                <w:sz w:val="22"/>
                <w:szCs w:val="22"/>
              </w:rPr>
              <w:t>chorób bakteryjnych</w:t>
            </w:r>
          </w:p>
        </w:tc>
        <w:tc>
          <w:tcPr>
            <w:tcW w:w="2268" w:type="dxa"/>
            <w:shd w:val="clear" w:color="auto" w:fill="FFFFFF"/>
          </w:tcPr>
          <w:p w14:paraId="1B22E3F3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ADF2778" w14:textId="7F089851" w:rsidR="00776BAD" w:rsidRPr="00FD7126" w:rsidRDefault="00500D26" w:rsidP="0025157A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różnice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budowie ściany komórkowej bakterii Gram-dodatnich i Gram-</w:t>
            </w:r>
            <w:r w:rsidR="004A0E17" w:rsidRPr="00FD7126">
              <w:rPr>
                <w:sz w:val="22"/>
                <w:szCs w:val="22"/>
              </w:rPr>
              <w:t>-</w:t>
            </w:r>
            <w:r w:rsidR="00776BAD" w:rsidRPr="00FD7126">
              <w:rPr>
                <w:sz w:val="22"/>
                <w:szCs w:val="22"/>
              </w:rPr>
              <w:t>ujemnych</w:t>
            </w:r>
          </w:p>
          <w:p w14:paraId="0DFA1B1C" w14:textId="77777777" w:rsidR="00776BAD" w:rsidRPr="00FD7126" w:rsidRDefault="00500D26" w:rsidP="0025157A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27F03" w:rsidRPr="00FD7126">
              <w:rPr>
                <w:sz w:val="22"/>
                <w:szCs w:val="22"/>
              </w:rPr>
              <w:t>charakteryzuje</w:t>
            </w:r>
            <w:r w:rsidR="00776BAD" w:rsidRPr="00FD7126">
              <w:rPr>
                <w:sz w:val="22"/>
                <w:szCs w:val="22"/>
              </w:rPr>
              <w:t xml:space="preserve"> rodzaje taksji</w:t>
            </w:r>
            <w:r w:rsidR="00727F03" w:rsidRPr="00FD7126">
              <w:rPr>
                <w:sz w:val="22"/>
                <w:szCs w:val="22"/>
              </w:rPr>
              <w:t xml:space="preserve"> u bakterii</w:t>
            </w:r>
          </w:p>
          <w:p w14:paraId="4EEEC608" w14:textId="77777777" w:rsidR="00776BAD" w:rsidRPr="00FD7126" w:rsidRDefault="00500D26" w:rsidP="0025157A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wykazuje znaczenie proces</w:t>
            </w:r>
            <w:r w:rsidR="000E08CD" w:rsidRPr="00FD7126">
              <w:rPr>
                <w:sz w:val="22"/>
                <w:szCs w:val="22"/>
              </w:rPr>
              <w:t>ów</w:t>
            </w:r>
            <w:r w:rsidR="00776BAD" w:rsidRPr="00FD7126">
              <w:rPr>
                <w:sz w:val="22"/>
                <w:szCs w:val="22"/>
              </w:rPr>
              <w:t xml:space="preserve"> płciow</w:t>
            </w:r>
            <w:r w:rsidR="000E08CD" w:rsidRPr="00FD7126">
              <w:rPr>
                <w:sz w:val="22"/>
                <w:szCs w:val="22"/>
              </w:rPr>
              <w:t>ych</w:t>
            </w:r>
            <w:r w:rsidR="00776BAD" w:rsidRPr="00FD7126">
              <w:rPr>
                <w:sz w:val="22"/>
                <w:szCs w:val="22"/>
              </w:rPr>
              <w:t xml:space="preserve"> </w:t>
            </w:r>
            <w:r w:rsidR="000E08CD" w:rsidRPr="00FD7126">
              <w:rPr>
                <w:sz w:val="22"/>
                <w:szCs w:val="22"/>
              </w:rPr>
              <w:t>dla</w:t>
            </w:r>
            <w:r w:rsidR="00776BAD" w:rsidRPr="00FD7126">
              <w:rPr>
                <w:sz w:val="22"/>
                <w:szCs w:val="22"/>
              </w:rPr>
              <w:t xml:space="preserve"> zmienności genetycznej bakterii</w:t>
            </w:r>
          </w:p>
          <w:p w14:paraId="392FF7F9" w14:textId="77777777" w:rsidR="00776BAD" w:rsidRPr="00FD7126" w:rsidRDefault="00500D26" w:rsidP="0025157A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</w:t>
            </w:r>
            <w:r w:rsidR="000E08C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jaką rolę </w:t>
            </w:r>
            <w:r w:rsidR="00291F6C" w:rsidRPr="00FD7126">
              <w:rPr>
                <w:sz w:val="22"/>
                <w:szCs w:val="22"/>
              </w:rPr>
              <w:t xml:space="preserve">odgrywają </w:t>
            </w:r>
            <w:r w:rsidR="00776BAD" w:rsidRPr="00FD7126">
              <w:rPr>
                <w:sz w:val="22"/>
                <w:szCs w:val="22"/>
              </w:rPr>
              <w:t>formy przetrwalnikowe w cyklu życiowym bakterii</w:t>
            </w:r>
          </w:p>
          <w:p w14:paraId="0048E7D9" w14:textId="77777777" w:rsidR="00776BAD" w:rsidRPr="00FD7126" w:rsidRDefault="00500D26" w:rsidP="0025157A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wykonania antybiogramu przed zastosowaniem antybiotykoterapii</w:t>
            </w:r>
          </w:p>
        </w:tc>
        <w:tc>
          <w:tcPr>
            <w:tcW w:w="2415" w:type="dxa"/>
            <w:shd w:val="clear" w:color="auto" w:fill="FFFFFF"/>
          </w:tcPr>
          <w:p w14:paraId="248F92A8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1567C1D5" w14:textId="77777777" w:rsidR="00776BAD" w:rsidRPr="00FD7126" w:rsidRDefault="000E08C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 na podstawie cech budowy i fizjologii, że bakterie są organizmami kosmopolitycznymi</w:t>
            </w:r>
          </w:p>
          <w:p w14:paraId="4883CB5B" w14:textId="77777777" w:rsidR="00776BAD" w:rsidRPr="00FD7126" w:rsidRDefault="000E08C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określa </w:t>
            </w:r>
            <w:r w:rsidR="00776BAD" w:rsidRPr="00FD7126">
              <w:rPr>
                <w:sz w:val="22"/>
                <w:szCs w:val="22"/>
              </w:rPr>
              <w:t>różnice między oddychaniem beztlenowym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a fermentacją u bakterii</w:t>
            </w:r>
          </w:p>
          <w:p w14:paraId="031D3B7D" w14:textId="77777777" w:rsidR="000D2F89" w:rsidRPr="00FD7126" w:rsidRDefault="000E08C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wykazuje, na podstawie kilku cech budowy, że </w:t>
            </w:r>
            <w:r w:rsidRPr="00FD7126">
              <w:rPr>
                <w:sz w:val="22"/>
                <w:szCs w:val="22"/>
              </w:rPr>
              <w:t>archeowce</w:t>
            </w:r>
            <w:r w:rsidR="00776BAD" w:rsidRPr="00FD7126">
              <w:rPr>
                <w:sz w:val="22"/>
                <w:szCs w:val="22"/>
              </w:rPr>
              <w:t xml:space="preserve"> są bardzo dobrze przystosowane do życia w ekstremalnych warunkach środowiska</w:t>
            </w:r>
          </w:p>
          <w:p w14:paraId="137FE8E7" w14:textId="77777777" w:rsidR="000D2F89" w:rsidRPr="00FD7126" w:rsidRDefault="000D2F89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76627DDF" w14:textId="77777777" w:rsidTr="009F1DB1">
        <w:tc>
          <w:tcPr>
            <w:tcW w:w="597" w:type="dxa"/>
            <w:shd w:val="clear" w:color="auto" w:fill="FFFFFF"/>
          </w:tcPr>
          <w:p w14:paraId="00AB71B4" w14:textId="5A8BC935" w:rsidR="00776BAD" w:rsidRPr="00E518CA" w:rsidRDefault="00E518CA" w:rsidP="00E518C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lastRenderedPageBreak/>
              <w:t>5.</w:t>
            </w:r>
          </w:p>
        </w:tc>
        <w:tc>
          <w:tcPr>
            <w:tcW w:w="1984" w:type="dxa"/>
            <w:shd w:val="clear" w:color="auto" w:fill="FFFFFF"/>
          </w:tcPr>
          <w:p w14:paraId="4C35ADA7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Protisty – proste organizmy eukariotyczne</w:t>
            </w:r>
            <w:r w:rsidR="00FF6903" w:rsidRPr="00FD7126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shd w:val="clear" w:color="auto" w:fill="FFFFFF"/>
          </w:tcPr>
          <w:p w14:paraId="3FB2EB5E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2090177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czynności życiowe protistów</w:t>
            </w:r>
          </w:p>
          <w:p w14:paraId="4E8A0819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omawia budowę komór</w:t>
            </w:r>
            <w:r w:rsidRPr="00FD7126">
              <w:rPr>
                <w:sz w:val="22"/>
                <w:szCs w:val="22"/>
              </w:rPr>
              <w:t>ek</w:t>
            </w:r>
            <w:r w:rsidR="00776BAD" w:rsidRPr="00FD7126">
              <w:rPr>
                <w:sz w:val="22"/>
                <w:szCs w:val="22"/>
              </w:rPr>
              <w:t xml:space="preserve"> protistów zwierzęcych</w:t>
            </w:r>
          </w:p>
          <w:p w14:paraId="20658711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sposoby odżywiania się protistów</w:t>
            </w:r>
          </w:p>
          <w:p w14:paraId="71FB64CC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pellikula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endocytoza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egzocytoza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zarodnik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przemiana pokoleń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</w:t>
            </w:r>
            <w:r w:rsidRPr="00FD7126">
              <w:rPr>
                <w:i/>
                <w:sz w:val="22"/>
                <w:szCs w:val="22"/>
              </w:rPr>
              <w:t>miksotrofizm</w:t>
            </w:r>
          </w:p>
          <w:p w14:paraId="5456ED34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przebieg rozmnażania się bezpłciowego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płciowego protistów </w:t>
            </w:r>
          </w:p>
          <w:p w14:paraId="25D6D0EA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wymienia przedstawicieli poszczególnych typów protistów</w:t>
            </w:r>
          </w:p>
          <w:p w14:paraId="3D195F80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cel </w:t>
            </w:r>
            <w:r w:rsidR="00794F4E" w:rsidRPr="00FD7126">
              <w:rPr>
                <w:sz w:val="22"/>
                <w:szCs w:val="22"/>
              </w:rPr>
              <w:t xml:space="preserve">i przebieg </w:t>
            </w:r>
            <w:r w:rsidR="00776BAD" w:rsidRPr="00FD7126">
              <w:rPr>
                <w:sz w:val="22"/>
                <w:szCs w:val="22"/>
              </w:rPr>
              <w:t xml:space="preserve">koniugacji u </w:t>
            </w:r>
            <w:r w:rsidRPr="00FD7126">
              <w:rPr>
                <w:sz w:val="22"/>
                <w:szCs w:val="22"/>
              </w:rPr>
              <w:t>orzęsków</w:t>
            </w:r>
          </w:p>
          <w:p w14:paraId="117177B6" w14:textId="00ABD32F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rodzaje materiałów zapasowych występujących u protistów roślinopodobnych </w:t>
            </w:r>
          </w:p>
          <w:p w14:paraId="490A3C29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charakterystyczne cechy budowy protistów roślinopodobnych</w:t>
            </w:r>
          </w:p>
          <w:p w14:paraId="28B2CFD5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sposób odżywiania się protistów roślinopodobnych </w:t>
            </w:r>
          </w:p>
          <w:p w14:paraId="6EDBD72C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cechy charakterystyczne dla protistów grzybopodobnych</w:t>
            </w:r>
          </w:p>
          <w:p w14:paraId="02DAA70D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podaje przykłady pozytywnego i negatywnego znaczenia protistów w przyrodzie i dla człowieka</w:t>
            </w:r>
          </w:p>
          <w:p w14:paraId="19475F23" w14:textId="0D58E50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</w:t>
            </w:r>
            <w:r w:rsidRPr="00FD7126">
              <w:rPr>
                <w:sz w:val="22"/>
                <w:szCs w:val="22"/>
              </w:rPr>
              <w:t xml:space="preserve">wybrane </w:t>
            </w:r>
            <w:r w:rsidR="00776BAD" w:rsidRPr="00FD7126">
              <w:rPr>
                <w:sz w:val="22"/>
                <w:szCs w:val="22"/>
              </w:rPr>
              <w:t>choroby wywoływane przez protisty i drogi ich zarażenia</w:t>
            </w:r>
            <w:r w:rsidR="00A263D7">
              <w:rPr>
                <w:sz w:val="22"/>
                <w:szCs w:val="22"/>
              </w:rPr>
              <w:t xml:space="preserve"> (malaria, toksoplazmoza, lamblioza, rzęsistkowica)</w:t>
            </w:r>
          </w:p>
        </w:tc>
        <w:tc>
          <w:tcPr>
            <w:tcW w:w="2552" w:type="dxa"/>
            <w:shd w:val="clear" w:color="auto" w:fill="FFFFFF"/>
          </w:tcPr>
          <w:p w14:paraId="4DFC4B51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8FBFB96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rozróżnia rodzaje ruchów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u protistów zwierzęcych </w:t>
            </w:r>
          </w:p>
          <w:p w14:paraId="45EF679C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rolę wodniczek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odżywianiu i wydalaniu protistów zwierzęc</w:t>
            </w:r>
            <w:r w:rsidRPr="00FD7126">
              <w:rPr>
                <w:sz w:val="22"/>
                <w:szCs w:val="22"/>
              </w:rPr>
              <w:t>ych</w:t>
            </w:r>
          </w:p>
          <w:p w14:paraId="0C669568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wyróżnia główne rodzaje plech u protistów roślinopodobnych </w:t>
            </w:r>
          </w:p>
          <w:p w14:paraId="567E6011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typy zapłodnienia występujące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u protistów </w:t>
            </w:r>
          </w:p>
          <w:p w14:paraId="4938493D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porównuje </w:t>
            </w:r>
            <w:r w:rsidR="004A06C0" w:rsidRPr="00FD7126">
              <w:rPr>
                <w:sz w:val="22"/>
                <w:szCs w:val="22"/>
              </w:rPr>
              <w:t xml:space="preserve">cechy </w:t>
            </w:r>
            <w:r w:rsidRPr="00FD7126">
              <w:rPr>
                <w:sz w:val="22"/>
                <w:szCs w:val="22"/>
              </w:rPr>
              <w:t>poszczególn</w:t>
            </w:r>
            <w:r w:rsidR="004A06C0" w:rsidRPr="00FD7126">
              <w:rPr>
                <w:sz w:val="22"/>
                <w:szCs w:val="22"/>
              </w:rPr>
              <w:t>ych</w:t>
            </w:r>
            <w:r w:rsidRPr="00FD7126">
              <w:rPr>
                <w:sz w:val="22"/>
                <w:szCs w:val="22"/>
              </w:rPr>
              <w:t xml:space="preserve"> ty</w:t>
            </w:r>
            <w:r w:rsidR="004A06C0" w:rsidRPr="00FD7126">
              <w:rPr>
                <w:sz w:val="22"/>
                <w:szCs w:val="22"/>
              </w:rPr>
              <w:t>pów</w:t>
            </w:r>
            <w:r w:rsidRPr="00FD7126">
              <w:rPr>
                <w:sz w:val="22"/>
                <w:szCs w:val="22"/>
              </w:rPr>
              <w:t xml:space="preserve"> protistów</w:t>
            </w:r>
          </w:p>
          <w:p w14:paraId="0F5E7391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barwn</w:t>
            </w:r>
            <w:r w:rsidR="009E3779" w:rsidRPr="00FD7126">
              <w:rPr>
                <w:sz w:val="22"/>
                <w:szCs w:val="22"/>
              </w:rPr>
              <w:t>i</w:t>
            </w:r>
            <w:r w:rsidR="00776BAD" w:rsidRPr="00FD7126">
              <w:rPr>
                <w:sz w:val="22"/>
                <w:szCs w:val="22"/>
              </w:rPr>
              <w:t>ki fotosyntetyczne u protistów roślinopodobnych</w:t>
            </w:r>
          </w:p>
          <w:p w14:paraId="35844350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cechy budowy charakterystyczne dla poszczególnych typów protistów zwierzęcych, roślinopodobnych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grzybopodobnych</w:t>
            </w:r>
          </w:p>
          <w:p w14:paraId="2E173266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przemiany faz jądrowych </w:t>
            </w:r>
            <w:r w:rsidRPr="00FD7126">
              <w:rPr>
                <w:sz w:val="22"/>
                <w:szCs w:val="22"/>
              </w:rPr>
              <w:t>w cyklach rozwojowych</w:t>
            </w:r>
            <w:r w:rsidR="00776BAD" w:rsidRPr="00FD7126">
              <w:rPr>
                <w:sz w:val="22"/>
                <w:szCs w:val="22"/>
              </w:rPr>
              <w:t xml:space="preserve"> protistów</w:t>
            </w:r>
          </w:p>
          <w:p w14:paraId="4AF540D4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opisuje na podstawie schematu cykl rozwojowy pantofelka</w:t>
            </w:r>
          </w:p>
          <w:p w14:paraId="3DC4F3AF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62E237E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7ACB336D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kryterium klasyfikacji protistów</w:t>
            </w:r>
          </w:p>
          <w:p w14:paraId="6080C63F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i charakteryzuje sposób funkcjonowania organelli ruchu u protistów </w:t>
            </w:r>
          </w:p>
          <w:p w14:paraId="47423D39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wyjaśnia, na czym polega różnica między pinocytozą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 xml:space="preserve">a fagocytozą </w:t>
            </w:r>
          </w:p>
          <w:p w14:paraId="5333817B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proces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 xml:space="preserve">osmoregulacji zachodzący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>u protistów zwierzęcych</w:t>
            </w:r>
          </w:p>
          <w:p w14:paraId="79FB3A59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017939" w:rsidRPr="00FD7126">
              <w:rPr>
                <w:sz w:val="22"/>
                <w:szCs w:val="22"/>
              </w:rPr>
              <w:t xml:space="preserve">wykazuje różnice </w:t>
            </w:r>
            <w:r w:rsidR="004A0E17" w:rsidRPr="00FD7126">
              <w:rPr>
                <w:sz w:val="22"/>
                <w:szCs w:val="22"/>
              </w:rPr>
              <w:br/>
            </w:r>
            <w:r w:rsidR="00017939" w:rsidRPr="00FD7126">
              <w:rPr>
                <w:sz w:val="22"/>
                <w:szCs w:val="22"/>
              </w:rPr>
              <w:t xml:space="preserve">w przebiegu koniugacji </w:t>
            </w:r>
            <w:r w:rsidR="004A0E17" w:rsidRPr="00FD7126">
              <w:rPr>
                <w:sz w:val="22"/>
                <w:szCs w:val="22"/>
              </w:rPr>
              <w:br/>
            </w:r>
            <w:r w:rsidR="00017939" w:rsidRPr="00FD7126">
              <w:rPr>
                <w:sz w:val="22"/>
                <w:szCs w:val="22"/>
              </w:rPr>
              <w:t>u bakterii i pantofelka</w:t>
            </w:r>
          </w:p>
          <w:p w14:paraId="35FA7366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cykl rozwojowy zarodźca malarii, listownicy, maworka</w:t>
            </w:r>
          </w:p>
          <w:p w14:paraId="6429EEB0" w14:textId="2B2C66B0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związek budowy </w:t>
            </w:r>
            <w:r w:rsidRPr="00FD7126">
              <w:rPr>
                <w:sz w:val="22"/>
                <w:szCs w:val="22"/>
              </w:rPr>
              <w:t>z</w:t>
            </w:r>
            <w:r w:rsidR="00776BAD" w:rsidRPr="00FD7126">
              <w:rPr>
                <w:sz w:val="22"/>
                <w:szCs w:val="22"/>
              </w:rPr>
              <w:t xml:space="preserve"> trybem życia protistów</w:t>
            </w:r>
          </w:p>
          <w:p w14:paraId="37B6BF96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cechy charakterystyczne plech protistów roślinopodobnych </w:t>
            </w:r>
          </w:p>
          <w:p w14:paraId="78E0BBAD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porównuje typy zapłodnienia u protistów</w:t>
            </w:r>
          </w:p>
          <w:p w14:paraId="608CC20C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proponuje działania profilaktyczne</w:t>
            </w:r>
            <w:r w:rsidRPr="00FD7126">
              <w:rPr>
                <w:sz w:val="22"/>
                <w:szCs w:val="22"/>
              </w:rPr>
              <w:t xml:space="preserve"> pozwalające na uniknięcie zarażenia</w:t>
            </w:r>
            <w:r w:rsidR="00776BAD" w:rsidRPr="00FD7126">
              <w:rPr>
                <w:sz w:val="22"/>
                <w:szCs w:val="22"/>
              </w:rPr>
              <w:t xml:space="preserve"> protistami chorobotwórczymi</w:t>
            </w:r>
          </w:p>
        </w:tc>
        <w:tc>
          <w:tcPr>
            <w:tcW w:w="2268" w:type="dxa"/>
            <w:shd w:val="clear" w:color="auto" w:fill="FFFFFF"/>
          </w:tcPr>
          <w:p w14:paraId="1B8815E1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18246406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wyjaśnia, dlaczego osmoregulacja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wydalanie mają szczególne znaczenie dla protistów słodkowodnych</w:t>
            </w:r>
          </w:p>
          <w:p w14:paraId="471DF97E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uzasadnia różnicę między cyklem rozwojowym z mejozą pregamiczną a cyklem rozwojowym z mejozą postgamiczną </w:t>
            </w:r>
          </w:p>
          <w:p w14:paraId="63F94345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4A06C0" w:rsidRPr="00FD7126">
              <w:rPr>
                <w:sz w:val="22"/>
                <w:szCs w:val="22"/>
              </w:rPr>
              <w:t>przedstawia</w:t>
            </w:r>
            <w:r w:rsidRPr="00FD7126">
              <w:rPr>
                <w:sz w:val="22"/>
                <w:szCs w:val="22"/>
              </w:rPr>
              <w:t xml:space="preserve"> choroby wywoływane przez protisty</w:t>
            </w:r>
          </w:p>
          <w:p w14:paraId="6C968881" w14:textId="77777777" w:rsidR="00776BAD" w:rsidRPr="00FD7126" w:rsidRDefault="00776BAD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przemianę pokoleń z dominującym sporofitem na przykładzie listownicy </w:t>
            </w:r>
          </w:p>
          <w:p w14:paraId="65FF9FEB" w14:textId="77777777" w:rsidR="00776BAD" w:rsidRPr="00FD7126" w:rsidRDefault="004A06C0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porównuje cykle rozwojowe zarodźc</w:t>
            </w:r>
            <w:r w:rsidR="00B90D80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malarii, maworka, pantofelka i listownicy</w:t>
            </w:r>
          </w:p>
        </w:tc>
        <w:tc>
          <w:tcPr>
            <w:tcW w:w="2415" w:type="dxa"/>
            <w:shd w:val="clear" w:color="auto" w:fill="FFFFFF"/>
          </w:tcPr>
          <w:p w14:paraId="4EBC149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DEB6480" w14:textId="77777777" w:rsidR="00776BAD" w:rsidRPr="00FD7126" w:rsidRDefault="004A06C0" w:rsidP="0025157A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zjawisko endosymbiozy wtórnej jako procesu powstawania chloroplastów u protistów roślinopodobnych</w:t>
            </w:r>
          </w:p>
          <w:p w14:paraId="1A7B29D7" w14:textId="77777777" w:rsidR="00776BAD" w:rsidRPr="00FD7126" w:rsidRDefault="004A06C0" w:rsidP="0025157A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dlaczego protisty żyjące w wodach słonych oraz protisty pasożytnicze nie potrzebują mechanizmów osmoregulacji</w:t>
            </w:r>
          </w:p>
          <w:p w14:paraId="0200DE72" w14:textId="77777777" w:rsidR="00776BAD" w:rsidRPr="00FD7126" w:rsidRDefault="004A06C0" w:rsidP="0025157A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uzasadnia, </w:t>
            </w:r>
            <w:r w:rsidRPr="00FD7126">
              <w:rPr>
                <w:sz w:val="22"/>
                <w:szCs w:val="22"/>
              </w:rPr>
              <w:t>ż</w:t>
            </w:r>
            <w:r w:rsidR="00776BAD" w:rsidRPr="00FD7126">
              <w:rPr>
                <w:sz w:val="22"/>
                <w:szCs w:val="22"/>
              </w:rPr>
              <w:t>e istnienie niektórych protistów ma istotne znaczenie dla funkcjonowania różnych gatunków zwierząt</w:t>
            </w:r>
          </w:p>
        </w:tc>
      </w:tr>
      <w:tr w:rsidR="00776BAD" w:rsidRPr="00FD7126" w14:paraId="794893C1" w14:textId="77777777" w:rsidTr="009F1DB1">
        <w:tc>
          <w:tcPr>
            <w:tcW w:w="597" w:type="dxa"/>
            <w:shd w:val="clear" w:color="auto" w:fill="FFFFFF"/>
          </w:tcPr>
          <w:p w14:paraId="39BB86C6" w14:textId="5F7B7315" w:rsidR="00776BAD" w:rsidRPr="00E518CA" w:rsidRDefault="00E518CA" w:rsidP="00E518C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lastRenderedPageBreak/>
              <w:t>6.</w:t>
            </w:r>
            <w:r w:rsidR="00776BAD" w:rsidRPr="00E518CA">
              <w:rPr>
                <w:b/>
                <w:bCs/>
                <w:sz w:val="22"/>
                <w:szCs w:val="22"/>
              </w:rPr>
              <w:t xml:space="preserve">  </w:t>
            </w:r>
          </w:p>
          <w:p w14:paraId="6A2E3AF6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A98D1D4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Grzyby – heterotroficzne beztkankowce</w:t>
            </w:r>
          </w:p>
        </w:tc>
        <w:tc>
          <w:tcPr>
            <w:tcW w:w="2807" w:type="dxa"/>
            <w:shd w:val="clear" w:color="auto" w:fill="FFFFFF"/>
          </w:tcPr>
          <w:p w14:paraId="1DFACFD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58339EA" w14:textId="77777777" w:rsidR="00776BAD" w:rsidRPr="00FD7126" w:rsidRDefault="00D0695F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350916" w:rsidRPr="00FD7126">
              <w:rPr>
                <w:sz w:val="22"/>
                <w:szCs w:val="22"/>
              </w:rPr>
              <w:t>podaje</w:t>
            </w:r>
            <w:r w:rsidR="00776BAD" w:rsidRPr="00FD7126">
              <w:rPr>
                <w:sz w:val="22"/>
                <w:szCs w:val="22"/>
              </w:rPr>
              <w:t xml:space="preserve"> cechy charakterystyczne grzybów</w:t>
            </w:r>
          </w:p>
          <w:p w14:paraId="365198F4" w14:textId="77777777" w:rsidR="00776BAD" w:rsidRPr="00FD7126" w:rsidRDefault="00D0695F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rodzaje strzępek</w:t>
            </w:r>
          </w:p>
          <w:p w14:paraId="7365A566" w14:textId="77777777" w:rsidR="00776BAD" w:rsidRPr="00FD7126" w:rsidRDefault="00D0695F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grzybnia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strzępk</w:t>
            </w:r>
            <w:r w:rsidRPr="00FD7126">
              <w:rPr>
                <w:i/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owocnik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mikoryza</w:t>
            </w:r>
          </w:p>
          <w:p w14:paraId="1D873550" w14:textId="77777777" w:rsidR="00776BAD" w:rsidRPr="00FD7126" w:rsidRDefault="00D0695F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formy morfologiczne grzybów</w:t>
            </w:r>
          </w:p>
          <w:p w14:paraId="67151042" w14:textId="77777777" w:rsidR="00776BAD" w:rsidRPr="00FD7126" w:rsidRDefault="00350916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podaje</w:t>
            </w:r>
            <w:r w:rsidR="00776BAD" w:rsidRPr="00FD7126">
              <w:rPr>
                <w:sz w:val="22"/>
                <w:szCs w:val="22"/>
              </w:rPr>
              <w:t xml:space="preserve"> sposoby rozmnażania bezpłciowego i płciowego grzybów </w:t>
            </w:r>
          </w:p>
          <w:p w14:paraId="2E1D97C8" w14:textId="77777777" w:rsidR="00776BAD" w:rsidRPr="00FD7126" w:rsidRDefault="00776BAD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przedstawicieli poszczególnych typów grzybów</w:t>
            </w:r>
          </w:p>
          <w:p w14:paraId="4054AB66" w14:textId="77777777" w:rsidR="00776BAD" w:rsidRPr="00FD7126" w:rsidRDefault="00776BAD" w:rsidP="0025157A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przedstawia znaczenie grzybów w przyrodzie i dla człowieka</w:t>
            </w:r>
          </w:p>
        </w:tc>
        <w:tc>
          <w:tcPr>
            <w:tcW w:w="2552" w:type="dxa"/>
            <w:shd w:val="clear" w:color="auto" w:fill="FFFFFF"/>
          </w:tcPr>
          <w:p w14:paraId="3A040B1A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3974F3A7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dlaczego grzyby są plechowcami</w:t>
            </w:r>
          </w:p>
          <w:p w14:paraId="550C7E0C" w14:textId="2B2584C1" w:rsidR="00776BAD" w:rsidRPr="00271B5B" w:rsidRDefault="00776BAD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271B5B">
              <w:rPr>
                <w:sz w:val="22"/>
                <w:szCs w:val="22"/>
              </w:rPr>
              <w:t xml:space="preserve"> </w:t>
            </w:r>
            <w:r w:rsidR="00D0695F" w:rsidRPr="00271B5B">
              <w:rPr>
                <w:sz w:val="22"/>
                <w:szCs w:val="22"/>
              </w:rPr>
              <w:t xml:space="preserve"> </w:t>
            </w:r>
            <w:r w:rsidRPr="00271B5B">
              <w:rPr>
                <w:sz w:val="22"/>
                <w:szCs w:val="22"/>
              </w:rPr>
              <w:t>omawia sposoby oddychania grzybów</w:t>
            </w:r>
          </w:p>
          <w:p w14:paraId="5B4C8632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rozróżnia poszczególne typy grzybów</w:t>
            </w:r>
          </w:p>
          <w:p w14:paraId="21C52553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przebieg zapłodnienia </w:t>
            </w:r>
            <w:r w:rsidR="00776BAD" w:rsidRPr="00FD7126">
              <w:rPr>
                <w:sz w:val="22"/>
                <w:szCs w:val="22"/>
              </w:rPr>
              <w:lastRenderedPageBreak/>
              <w:t>zachod</w:t>
            </w:r>
            <w:r w:rsidRPr="00FD7126">
              <w:rPr>
                <w:sz w:val="22"/>
                <w:szCs w:val="22"/>
              </w:rPr>
              <w:t>zącego</w:t>
            </w:r>
            <w:r w:rsidR="00776BAD" w:rsidRPr="00FD7126">
              <w:rPr>
                <w:sz w:val="22"/>
                <w:szCs w:val="22"/>
              </w:rPr>
              <w:t xml:space="preserve"> u grzybów (plazmogamia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kariogamia)</w:t>
            </w:r>
          </w:p>
          <w:p w14:paraId="2335AFFB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określa wpływ grzybów na zdrowie i życie człowieka </w:t>
            </w:r>
          </w:p>
          <w:p w14:paraId="5DACE6F4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rozróżnia rodzaje strzępek</w:t>
            </w:r>
          </w:p>
          <w:p w14:paraId="4D251660" w14:textId="77777777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rodzaje zarodników</w:t>
            </w:r>
          </w:p>
          <w:p w14:paraId="22D844C2" w14:textId="269745D9" w:rsidR="00776BAD" w:rsidRPr="00FD7126" w:rsidRDefault="00D0695F" w:rsidP="0025157A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korzyści dla obu organizmów </w:t>
            </w:r>
            <w:r w:rsidR="00954EB8" w:rsidRPr="00FD7126">
              <w:rPr>
                <w:sz w:val="22"/>
                <w:szCs w:val="22"/>
              </w:rPr>
              <w:t>uczestniczących w mikoryzie</w:t>
            </w:r>
          </w:p>
        </w:tc>
        <w:tc>
          <w:tcPr>
            <w:tcW w:w="2693" w:type="dxa"/>
            <w:shd w:val="clear" w:color="auto" w:fill="FFFFFF"/>
          </w:tcPr>
          <w:p w14:paraId="482AAD6D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F582EE7" w14:textId="77777777" w:rsidR="00776BAD" w:rsidRPr="00FD7126" w:rsidRDefault="00D0695F" w:rsidP="0025157A">
            <w:pPr>
              <w:numPr>
                <w:ilvl w:val="0"/>
                <w:numId w:val="1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porównuje sposoby rozmnażania się grzybów</w:t>
            </w:r>
          </w:p>
          <w:p w14:paraId="650C9AB2" w14:textId="591DAA99" w:rsidR="00776BAD" w:rsidRPr="00FD7126" w:rsidRDefault="00D0695F" w:rsidP="0025157A">
            <w:pPr>
              <w:numPr>
                <w:ilvl w:val="0"/>
                <w:numId w:val="1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 porównuje cechy budowy i fizjologii poszczególnych typów grzybów</w:t>
            </w:r>
          </w:p>
          <w:p w14:paraId="6121DC98" w14:textId="1FCB9758" w:rsidR="00776BAD" w:rsidRPr="00271B5B" w:rsidRDefault="00776BAD" w:rsidP="0025157A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 w:rsidRPr="00271B5B">
              <w:rPr>
                <w:sz w:val="22"/>
                <w:szCs w:val="22"/>
              </w:rPr>
              <w:t xml:space="preserve"> </w:t>
            </w:r>
            <w:r w:rsidR="00D0695F" w:rsidRPr="00271B5B">
              <w:rPr>
                <w:sz w:val="22"/>
                <w:szCs w:val="22"/>
              </w:rPr>
              <w:t xml:space="preserve"> </w:t>
            </w:r>
            <w:r w:rsidRPr="00271B5B">
              <w:rPr>
                <w:sz w:val="22"/>
                <w:szCs w:val="22"/>
              </w:rPr>
              <w:t xml:space="preserve">przedstawia zasady profilaktyki </w:t>
            </w:r>
            <w:r w:rsidR="00D0695F" w:rsidRPr="00271B5B">
              <w:rPr>
                <w:sz w:val="22"/>
                <w:szCs w:val="22"/>
              </w:rPr>
              <w:t xml:space="preserve">wybranych </w:t>
            </w:r>
            <w:r w:rsidRPr="00271B5B">
              <w:rPr>
                <w:sz w:val="22"/>
                <w:szCs w:val="22"/>
              </w:rPr>
              <w:lastRenderedPageBreak/>
              <w:t xml:space="preserve">chorób człowieka wywoływanych przez grzyby </w:t>
            </w:r>
          </w:p>
          <w:p w14:paraId="6B189B84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84C054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388635A0" w14:textId="77777777" w:rsidR="00776BAD" w:rsidRPr="00FD7126" w:rsidRDefault="00D0695F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kryteri</w:t>
            </w:r>
            <w:r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klasyfikacji grzybów</w:t>
            </w:r>
          </w:p>
          <w:p w14:paraId="0FC40BE7" w14:textId="77777777" w:rsidR="00776BAD" w:rsidRPr="00FD7126" w:rsidRDefault="00D0695F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typy mikoryz </w:t>
            </w:r>
          </w:p>
          <w:p w14:paraId="6F09490C" w14:textId="77777777" w:rsidR="00776BAD" w:rsidRPr="00FD7126" w:rsidRDefault="00D0695F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wskazuje różnice między zarodnikami – mitosporami </w:t>
            </w:r>
            <w:r w:rsidR="006F4E67" w:rsidRPr="00FD7126">
              <w:rPr>
                <w:sz w:val="22"/>
                <w:szCs w:val="22"/>
              </w:rPr>
              <w:t xml:space="preserve">–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mejosporami oraz </w:t>
            </w:r>
            <w:r w:rsidR="00776BAD" w:rsidRPr="00FD7126">
              <w:rPr>
                <w:sz w:val="22"/>
                <w:szCs w:val="22"/>
              </w:rPr>
              <w:lastRenderedPageBreak/>
              <w:t xml:space="preserve">między egzosporami </w:t>
            </w:r>
            <w:r w:rsidR="004A0E17" w:rsidRPr="00FD7126">
              <w:rPr>
                <w:sz w:val="22"/>
                <w:szCs w:val="22"/>
              </w:rPr>
              <w:br/>
            </w:r>
            <w:r w:rsidR="006F4E67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endosporami </w:t>
            </w:r>
          </w:p>
          <w:p w14:paraId="21E5B3E4" w14:textId="0FCCDD3D" w:rsidR="00776BAD" w:rsidRPr="00FD7126" w:rsidRDefault="00D0695F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  <w:r w:rsidR="00776BAD" w:rsidRPr="00FD7126">
              <w:rPr>
                <w:sz w:val="22"/>
                <w:szCs w:val="22"/>
              </w:rPr>
              <w:t>wykazuje różnice między różnymi sposobami rozmnażania płciowego</w:t>
            </w:r>
            <w:r w:rsidRPr="00FD7126">
              <w:rPr>
                <w:sz w:val="22"/>
                <w:szCs w:val="22"/>
              </w:rPr>
              <w:t xml:space="preserve"> grzybów</w:t>
            </w:r>
          </w:p>
          <w:p w14:paraId="33D521FF" w14:textId="514F3284" w:rsidR="00776BAD" w:rsidRPr="00FD7126" w:rsidRDefault="00776BAD" w:rsidP="005C2F20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0773C7C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CB69A7D" w14:textId="77777777" w:rsidR="005C2F20" w:rsidRPr="00FD7126" w:rsidRDefault="00D0695F" w:rsidP="0025157A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5C2F20" w:rsidRPr="00FD7126">
              <w:rPr>
                <w:sz w:val="22"/>
                <w:szCs w:val="22"/>
              </w:rPr>
              <w:t>wykazuje konieczność respektowania zasad profilaktyki chorób wywołanych przez grzyby</w:t>
            </w:r>
          </w:p>
          <w:p w14:paraId="379562F9" w14:textId="5FEFA342" w:rsidR="00776BAD" w:rsidRPr="00FD7126" w:rsidRDefault="00751159" w:rsidP="0025157A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>wyjaśnia różnice mię</w:t>
            </w:r>
            <w:r w:rsidR="005C2F20" w:rsidRPr="00FD7126">
              <w:rPr>
                <w:sz w:val="22"/>
                <w:szCs w:val="22"/>
              </w:rPr>
              <w:t>dzy różnymi typami zarodników</w:t>
            </w:r>
          </w:p>
          <w:p w14:paraId="7902BE39" w14:textId="3EF515D3" w:rsidR="00776BAD" w:rsidRPr="00FD7126" w:rsidRDefault="00776BAD" w:rsidP="005C2F2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42EB2" w:rsidRPr="00FD7126" w14:paraId="6738CD56" w14:textId="77777777" w:rsidTr="009F1DB1">
        <w:tc>
          <w:tcPr>
            <w:tcW w:w="597" w:type="dxa"/>
            <w:shd w:val="clear" w:color="auto" w:fill="FFFFFF"/>
          </w:tcPr>
          <w:p w14:paraId="70594779" w14:textId="300BBD46" w:rsidR="00776BAD" w:rsidRPr="00E518CA" w:rsidRDefault="00E518CA" w:rsidP="00E518CA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lastRenderedPageBreak/>
              <w:t>7.</w:t>
            </w:r>
            <w:r w:rsidR="00776BAD" w:rsidRPr="00E518C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C17F09C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Porosty – organizmy dwuskładnikowe</w:t>
            </w:r>
          </w:p>
        </w:tc>
        <w:tc>
          <w:tcPr>
            <w:tcW w:w="2807" w:type="dxa"/>
            <w:shd w:val="clear" w:color="auto" w:fill="FFFFFF"/>
          </w:tcPr>
          <w:p w14:paraId="6DFA361A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DF5EDE8" w14:textId="77777777" w:rsidR="00776BAD" w:rsidRPr="00FD7126" w:rsidRDefault="00D0695F" w:rsidP="0025157A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znaczenie grzybów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porostów</w:t>
            </w:r>
          </w:p>
          <w:p w14:paraId="4EB4B89E" w14:textId="77777777" w:rsidR="00776BAD" w:rsidRPr="00FD7126" w:rsidRDefault="00D0695F" w:rsidP="0025157A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350916" w:rsidRPr="00FD7126">
              <w:rPr>
                <w:sz w:val="22"/>
                <w:szCs w:val="22"/>
              </w:rPr>
              <w:t>p</w:t>
            </w:r>
            <w:r w:rsidR="00776BAD" w:rsidRPr="00FD7126">
              <w:rPr>
                <w:sz w:val="22"/>
                <w:szCs w:val="22"/>
              </w:rPr>
              <w:t>rzedstawia budowę i sposób życia porostu</w:t>
            </w:r>
          </w:p>
          <w:p w14:paraId="061B6F5A" w14:textId="77777777" w:rsidR="00776BAD" w:rsidRPr="00FD7126" w:rsidRDefault="00D0695F" w:rsidP="0025157A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350916" w:rsidRPr="00FD7126">
              <w:rPr>
                <w:sz w:val="22"/>
                <w:szCs w:val="22"/>
              </w:rPr>
              <w:t>opisuje</w:t>
            </w:r>
            <w:r w:rsidR="00776BAD" w:rsidRPr="00FD7126">
              <w:rPr>
                <w:sz w:val="22"/>
                <w:szCs w:val="22"/>
              </w:rPr>
              <w:t xml:space="preserve"> miejsca występowania porostów</w:t>
            </w:r>
          </w:p>
          <w:p w14:paraId="658B7D06" w14:textId="77777777" w:rsidR="00776BAD" w:rsidRPr="00FD7126" w:rsidRDefault="00D0695F" w:rsidP="0025157A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charakteryz</w:t>
            </w:r>
            <w:r w:rsidR="001832DB" w:rsidRPr="00FD7126">
              <w:rPr>
                <w:sz w:val="22"/>
                <w:szCs w:val="22"/>
              </w:rPr>
              <w:t xml:space="preserve">uje </w:t>
            </w:r>
            <w:r w:rsidR="00776BAD" w:rsidRPr="00FD7126">
              <w:rPr>
                <w:sz w:val="22"/>
                <w:szCs w:val="22"/>
              </w:rPr>
              <w:t>rodzaj</w:t>
            </w:r>
            <w:r w:rsidR="001832DB" w:rsidRPr="00FD7126">
              <w:rPr>
                <w:sz w:val="22"/>
                <w:szCs w:val="22"/>
              </w:rPr>
              <w:t>e</w:t>
            </w:r>
            <w:r w:rsidR="00776BAD" w:rsidRPr="00FD7126">
              <w:rPr>
                <w:sz w:val="22"/>
                <w:szCs w:val="22"/>
              </w:rPr>
              <w:t xml:space="preserve"> plech porostów</w:t>
            </w:r>
          </w:p>
          <w:p w14:paraId="6F337AD5" w14:textId="5176ED75" w:rsidR="00776BAD" w:rsidRPr="00582237" w:rsidRDefault="00D0695F" w:rsidP="0025157A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sposoby rozmnażania się porostów </w:t>
            </w:r>
            <w:r w:rsidR="00A17F1A" w:rsidRPr="00FD7126">
              <w:rPr>
                <w:sz w:val="22"/>
                <w:szCs w:val="22"/>
              </w:rPr>
              <w:t>(</w:t>
            </w:r>
            <w:r w:rsidR="00776BAD" w:rsidRPr="00FD7126">
              <w:rPr>
                <w:sz w:val="22"/>
                <w:szCs w:val="22"/>
              </w:rPr>
              <w:t>urwistki i wyrostki)</w:t>
            </w:r>
          </w:p>
        </w:tc>
        <w:tc>
          <w:tcPr>
            <w:tcW w:w="2552" w:type="dxa"/>
            <w:shd w:val="clear" w:color="auto" w:fill="FFFFFF"/>
          </w:tcPr>
          <w:p w14:paraId="32FA84EC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7050639" w14:textId="77777777" w:rsidR="00776BAD" w:rsidRPr="00FD7126" w:rsidRDefault="00D0695F" w:rsidP="0025157A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1832DB" w:rsidRPr="00FD7126">
              <w:rPr>
                <w:sz w:val="22"/>
                <w:szCs w:val="22"/>
              </w:rPr>
              <w:t>w</w:t>
            </w:r>
            <w:r w:rsidR="00776BAD" w:rsidRPr="00FD7126">
              <w:rPr>
                <w:sz w:val="22"/>
                <w:szCs w:val="22"/>
              </w:rPr>
              <w:t xml:space="preserve">yjaśnia </w:t>
            </w:r>
            <w:r w:rsidRPr="00FD7126">
              <w:rPr>
                <w:sz w:val="22"/>
                <w:szCs w:val="22"/>
              </w:rPr>
              <w:t xml:space="preserve">strategię </w:t>
            </w:r>
            <w:r w:rsidR="00776BAD" w:rsidRPr="00FD7126">
              <w:rPr>
                <w:sz w:val="22"/>
                <w:szCs w:val="22"/>
              </w:rPr>
              <w:t>życi</w:t>
            </w:r>
            <w:r w:rsidRPr="00FD7126">
              <w:rPr>
                <w:sz w:val="22"/>
                <w:szCs w:val="22"/>
              </w:rPr>
              <w:t>ową</w:t>
            </w:r>
            <w:r w:rsidR="00776BAD" w:rsidRPr="00FD7126">
              <w:rPr>
                <w:sz w:val="22"/>
                <w:szCs w:val="22"/>
              </w:rPr>
              <w:t xml:space="preserve"> porostów</w:t>
            </w:r>
          </w:p>
          <w:p w14:paraId="16CCBE88" w14:textId="77777777" w:rsidR="00776BAD" w:rsidRPr="00FD7126" w:rsidRDefault="00D0695F" w:rsidP="0025157A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zależność pomiędzy grzybami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zielenicami </w:t>
            </w:r>
            <w:r w:rsidR="00771027" w:rsidRPr="00FD7126">
              <w:rPr>
                <w:sz w:val="22"/>
                <w:szCs w:val="22"/>
              </w:rPr>
              <w:t>lub</w:t>
            </w:r>
            <w:r w:rsidR="00776BAD" w:rsidRPr="00FD7126">
              <w:rPr>
                <w:sz w:val="22"/>
                <w:szCs w:val="22"/>
              </w:rPr>
              <w:t xml:space="preserve"> sinicami tworzącymi porosty</w:t>
            </w:r>
          </w:p>
          <w:p w14:paraId="47B62AC4" w14:textId="77777777" w:rsidR="00776BAD" w:rsidRPr="00FD7126" w:rsidRDefault="00D0695F" w:rsidP="0025157A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rodzaje plech porostów</w:t>
            </w:r>
          </w:p>
        </w:tc>
        <w:tc>
          <w:tcPr>
            <w:tcW w:w="2693" w:type="dxa"/>
            <w:shd w:val="clear" w:color="auto" w:fill="FFFFFF"/>
          </w:tcPr>
          <w:p w14:paraId="4FCA26C7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0963323" w14:textId="77777777" w:rsidR="00776BAD" w:rsidRPr="00FD7126" w:rsidRDefault="00771027" w:rsidP="0025157A">
            <w:pPr>
              <w:numPr>
                <w:ilvl w:val="0"/>
                <w:numId w:val="2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charakteryzuje rodzaje plech porostów</w:t>
            </w:r>
          </w:p>
          <w:p w14:paraId="6B43896E" w14:textId="103DD40E" w:rsidR="00776BAD" w:rsidRPr="00FD7126" w:rsidRDefault="00771027" w:rsidP="0025157A">
            <w:pPr>
              <w:numPr>
                <w:ilvl w:val="0"/>
                <w:numId w:val="2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przedstawia</w:t>
            </w:r>
            <w:r w:rsidR="00776BAD" w:rsidRPr="00FD7126">
              <w:rPr>
                <w:sz w:val="22"/>
                <w:szCs w:val="22"/>
              </w:rPr>
              <w:t xml:space="preserve"> znaczenie porostów w przyrodzie i dla człowieka</w:t>
            </w:r>
          </w:p>
        </w:tc>
        <w:tc>
          <w:tcPr>
            <w:tcW w:w="2268" w:type="dxa"/>
            <w:shd w:val="clear" w:color="auto" w:fill="FFFFFF"/>
          </w:tcPr>
          <w:p w14:paraId="193E805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F0F4902" w14:textId="77777777" w:rsidR="00776BAD" w:rsidRPr="00FD7126" w:rsidRDefault="00771027" w:rsidP="0025157A">
            <w:pPr>
              <w:numPr>
                <w:ilvl w:val="0"/>
                <w:numId w:val="2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rolę rozmnóżek w rozmnażaniu porostów</w:t>
            </w:r>
          </w:p>
          <w:p w14:paraId="28709D68" w14:textId="77777777" w:rsidR="00776BAD" w:rsidRPr="00FD7126" w:rsidRDefault="00771027" w:rsidP="0025157A">
            <w:pPr>
              <w:numPr>
                <w:ilvl w:val="0"/>
                <w:numId w:val="2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związek między </w:t>
            </w:r>
            <w:r w:rsidRPr="00FD7126">
              <w:rPr>
                <w:sz w:val="22"/>
                <w:szCs w:val="22"/>
              </w:rPr>
              <w:t>organizmami wchodzącymi w skład plechy porostu</w:t>
            </w:r>
          </w:p>
          <w:p w14:paraId="035363CB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0DCED14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B95A71C" w14:textId="03704DD0" w:rsidR="00776BAD" w:rsidRPr="00FD7126" w:rsidRDefault="00771027" w:rsidP="0025157A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 rolę porostów w przyrodzie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posługując się nietypowymi przykładami na podstawie </w:t>
            </w:r>
            <w:r w:rsidR="009300F2" w:rsidRPr="00FD7126">
              <w:rPr>
                <w:sz w:val="22"/>
                <w:szCs w:val="22"/>
              </w:rPr>
              <w:t>różnych źródeł wiedzy</w:t>
            </w:r>
          </w:p>
        </w:tc>
      </w:tr>
      <w:tr w:rsidR="00771027" w:rsidRPr="00FD7126" w14:paraId="07F85046" w14:textId="77777777" w:rsidTr="009F1DB1">
        <w:tc>
          <w:tcPr>
            <w:tcW w:w="15316" w:type="dxa"/>
            <w:gridSpan w:val="7"/>
          </w:tcPr>
          <w:p w14:paraId="1BAAF150" w14:textId="658AB448" w:rsidR="00771027" w:rsidRPr="006347F6" w:rsidRDefault="00AA4B71" w:rsidP="00AA4B71">
            <w:pPr>
              <w:shd w:val="clear" w:color="auto" w:fill="FFFFFF"/>
              <w:ind w:left="360" w:hanging="2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6F4E67" w:rsidRPr="006347F6">
              <w:rPr>
                <w:b/>
                <w:bCs/>
                <w:sz w:val="22"/>
                <w:szCs w:val="22"/>
              </w:rPr>
              <w:t xml:space="preserve">3. </w:t>
            </w:r>
            <w:r w:rsidR="00771027" w:rsidRPr="006347F6">
              <w:rPr>
                <w:b/>
                <w:bCs/>
                <w:sz w:val="22"/>
                <w:szCs w:val="22"/>
              </w:rPr>
              <w:t>Różnorodność roślin</w:t>
            </w:r>
          </w:p>
        </w:tc>
      </w:tr>
      <w:tr w:rsidR="00776BAD" w:rsidRPr="00FD7126" w14:paraId="0AEF9515" w14:textId="77777777" w:rsidTr="009F1DB1">
        <w:tc>
          <w:tcPr>
            <w:tcW w:w="597" w:type="dxa"/>
          </w:tcPr>
          <w:p w14:paraId="5C2C4879" w14:textId="0ADF8616" w:rsidR="00776BAD" w:rsidRPr="00E518CA" w:rsidRDefault="00E518CA" w:rsidP="00E518CA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t xml:space="preserve">8. </w:t>
            </w:r>
            <w:r w:rsidR="00776BAD" w:rsidRPr="00E518C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9E528E5" w14:textId="77777777" w:rsidR="00776BAD" w:rsidRPr="006347F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47F6">
              <w:rPr>
                <w:b/>
                <w:bCs/>
                <w:sz w:val="22"/>
                <w:szCs w:val="22"/>
              </w:rPr>
              <w:t>Rośliny pierwotnie wodne</w:t>
            </w:r>
          </w:p>
        </w:tc>
        <w:tc>
          <w:tcPr>
            <w:tcW w:w="2807" w:type="dxa"/>
            <w:shd w:val="clear" w:color="auto" w:fill="FFFFFF"/>
          </w:tcPr>
          <w:p w14:paraId="3E452E0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213649C" w14:textId="3AFB6B5D" w:rsidR="00776BAD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wymienia formy morfologiczne roślin pierwotnie wodnych</w:t>
            </w:r>
          </w:p>
          <w:p w14:paraId="1D079C60" w14:textId="54BE382B" w:rsidR="00776BAD" w:rsidRPr="006347F6" w:rsidRDefault="00776BAD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wymienia cechy charakterystyczne dla roślin pierwotnie wodnych </w:t>
            </w:r>
          </w:p>
          <w:p w14:paraId="4806D156" w14:textId="77777777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lastRenderedPageBreak/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przedstawia znaczenie krasnorostów i zielenic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shd w:val="clear" w:color="auto" w:fill="FFFFFF"/>
          </w:tcPr>
          <w:p w14:paraId="7F042D37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4AC851AC" w14:textId="4B5E9354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2241A3" w:rsidRPr="006347F6">
              <w:rPr>
                <w:sz w:val="22"/>
                <w:szCs w:val="22"/>
              </w:rPr>
              <w:t xml:space="preserve">charakteryzuje </w:t>
            </w:r>
            <w:r w:rsidR="00776BAD" w:rsidRPr="006347F6">
              <w:rPr>
                <w:sz w:val="22"/>
                <w:szCs w:val="22"/>
              </w:rPr>
              <w:t>krasnorosty i zielenice</w:t>
            </w:r>
          </w:p>
          <w:p w14:paraId="01F1FFEA" w14:textId="09807488" w:rsidR="00776BAD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opisuje rozmnażani</w:t>
            </w:r>
            <w:r w:rsidRPr="006347F6">
              <w:rPr>
                <w:sz w:val="22"/>
                <w:szCs w:val="22"/>
              </w:rPr>
              <w:t>e</w:t>
            </w:r>
            <w:r w:rsidR="00776BAD" w:rsidRPr="006347F6">
              <w:rPr>
                <w:sz w:val="22"/>
                <w:szCs w:val="22"/>
              </w:rPr>
              <w:t xml:space="preserve"> roślin pierwotnie wodnych</w:t>
            </w:r>
          </w:p>
          <w:p w14:paraId="200339C9" w14:textId="4E84B91C" w:rsidR="007365FF" w:rsidRPr="006347F6" w:rsidRDefault="007365FF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>rozróżnia zielenice, krasnorosty</w:t>
            </w:r>
          </w:p>
          <w:p w14:paraId="3BF371F9" w14:textId="77777777" w:rsidR="00776BAD" w:rsidRPr="006347F6" w:rsidRDefault="00776BAD" w:rsidP="009300F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E479349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B5D58EF" w14:textId="77777777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charakteryzuje formy morfologiczne roślin pierwotnie wodnych</w:t>
            </w:r>
          </w:p>
          <w:p w14:paraId="172975B6" w14:textId="77777777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omawia przemianę pokoleń na przykładzie ulwy </w:t>
            </w:r>
          </w:p>
          <w:p w14:paraId="2C957307" w14:textId="77777777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opisuje endosymbiozy pierwotną</w:t>
            </w:r>
          </w:p>
          <w:p w14:paraId="7C6A97F3" w14:textId="10FD0022" w:rsidR="00776BAD" w:rsidRPr="006347F6" w:rsidRDefault="00776BAD" w:rsidP="007365F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AEA3E8B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5B0BBC17" w14:textId="77777777" w:rsidR="00776BAD" w:rsidRPr="006347F6" w:rsidRDefault="00D73F12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charakteryzuje krasnorosty i zielenice pod względem budowy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>i środowiska występowania</w:t>
            </w:r>
          </w:p>
          <w:p w14:paraId="3BCFB191" w14:textId="17C5218D" w:rsidR="00D73F12" w:rsidRPr="006347F6" w:rsidRDefault="00776BAD" w:rsidP="0025157A">
            <w:pPr>
              <w:numPr>
                <w:ilvl w:val="0"/>
                <w:numId w:val="35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D73F12" w:rsidRPr="006347F6">
              <w:rPr>
                <w:sz w:val="22"/>
                <w:szCs w:val="22"/>
              </w:rPr>
              <w:t>w</w:t>
            </w:r>
            <w:r w:rsidRPr="006347F6">
              <w:rPr>
                <w:sz w:val="22"/>
                <w:szCs w:val="22"/>
              </w:rPr>
              <w:t>yjaśnia</w:t>
            </w:r>
            <w:r w:rsidR="00D73F12" w:rsidRPr="006347F6">
              <w:rPr>
                <w:sz w:val="22"/>
                <w:szCs w:val="22"/>
              </w:rPr>
              <w:t>,</w:t>
            </w:r>
            <w:r w:rsidRPr="006347F6">
              <w:rPr>
                <w:sz w:val="22"/>
                <w:szCs w:val="22"/>
              </w:rPr>
              <w:t xml:space="preserve"> na czym polega pr</w:t>
            </w:r>
            <w:r w:rsidR="002241A3" w:rsidRPr="006347F6">
              <w:rPr>
                <w:sz w:val="22"/>
                <w:szCs w:val="22"/>
              </w:rPr>
              <w:t>zemiana</w:t>
            </w:r>
            <w:r w:rsidR="00984BDA" w:rsidRPr="006347F6">
              <w:rPr>
                <w:sz w:val="22"/>
                <w:szCs w:val="22"/>
              </w:rPr>
              <w:t xml:space="preserve"> </w:t>
            </w:r>
            <w:r w:rsidR="00984BDA" w:rsidRPr="006347F6">
              <w:rPr>
                <w:sz w:val="22"/>
                <w:szCs w:val="22"/>
              </w:rPr>
              <w:lastRenderedPageBreak/>
              <w:t>pokoleń</w:t>
            </w:r>
            <w:r w:rsidR="002241A3" w:rsidRPr="006347F6">
              <w:rPr>
                <w:sz w:val="22"/>
                <w:szCs w:val="22"/>
              </w:rPr>
              <w:t xml:space="preserve"> </w:t>
            </w:r>
            <w:r w:rsidRPr="006347F6">
              <w:rPr>
                <w:sz w:val="22"/>
                <w:szCs w:val="22"/>
              </w:rPr>
              <w:t>u roślin pierwotnie wodnych</w:t>
            </w:r>
          </w:p>
        </w:tc>
        <w:tc>
          <w:tcPr>
            <w:tcW w:w="2415" w:type="dxa"/>
            <w:shd w:val="clear" w:color="auto" w:fill="FFFFFF"/>
          </w:tcPr>
          <w:p w14:paraId="076E515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FF4DE53" w14:textId="2B3BB3B0" w:rsidR="00776BAD" w:rsidRPr="006347F6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przedstawia argumenty przemawiąjące za przynależnością zielenic, krasnorostów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 xml:space="preserve"> do królestwa roślin</w:t>
            </w:r>
          </w:p>
          <w:p w14:paraId="20021515" w14:textId="3AE00340" w:rsidR="00776BAD" w:rsidRPr="006347F6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CA3EC2" w:rsidRPr="006347F6">
              <w:rPr>
                <w:sz w:val="22"/>
                <w:szCs w:val="22"/>
              </w:rPr>
              <w:t>W</w:t>
            </w:r>
            <w:r w:rsidR="00776BAD" w:rsidRPr="006347F6">
              <w:rPr>
                <w:sz w:val="22"/>
                <w:szCs w:val="22"/>
              </w:rPr>
              <w:t>yjaśnia</w:t>
            </w:r>
            <w:r w:rsidR="00CA3EC2">
              <w:rPr>
                <w:sz w:val="22"/>
                <w:szCs w:val="22"/>
              </w:rPr>
              <w:t xml:space="preserve"> szczegółowo </w:t>
            </w:r>
            <w:r w:rsidR="00776BAD" w:rsidRPr="006347F6">
              <w:rPr>
                <w:sz w:val="22"/>
                <w:szCs w:val="22"/>
              </w:rPr>
              <w:t xml:space="preserve"> </w:t>
            </w:r>
            <w:r w:rsidR="006347F6" w:rsidRPr="006347F6">
              <w:rPr>
                <w:sz w:val="22"/>
                <w:szCs w:val="22"/>
              </w:rPr>
              <w:t xml:space="preserve">teorię endosymbiozy </w:t>
            </w:r>
            <w:r w:rsidR="006347F6" w:rsidRPr="006347F6">
              <w:rPr>
                <w:sz w:val="22"/>
                <w:szCs w:val="22"/>
              </w:rPr>
              <w:lastRenderedPageBreak/>
              <w:t>dotyczącą powstawania chloroplastów u roślin</w:t>
            </w:r>
          </w:p>
        </w:tc>
      </w:tr>
      <w:tr w:rsidR="00776BAD" w:rsidRPr="00FD7126" w14:paraId="21248711" w14:textId="77777777" w:rsidTr="009F1DB1">
        <w:tc>
          <w:tcPr>
            <w:tcW w:w="597" w:type="dxa"/>
          </w:tcPr>
          <w:p w14:paraId="243700ED" w14:textId="59D9D730" w:rsidR="00776BAD" w:rsidRPr="00E518CA" w:rsidRDefault="00776BAD" w:rsidP="00E518CA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lastRenderedPageBreak/>
              <w:t xml:space="preserve"> </w:t>
            </w:r>
            <w:r w:rsidR="00E518CA" w:rsidRPr="00E518CA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1984" w:type="dxa"/>
            <w:shd w:val="clear" w:color="auto" w:fill="FFFFFF"/>
          </w:tcPr>
          <w:p w14:paraId="6D2B43B6" w14:textId="77777777" w:rsidR="00697410" w:rsidRPr="00CA3EC2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A3EC2">
              <w:rPr>
                <w:b/>
                <w:bCs/>
                <w:sz w:val="22"/>
                <w:szCs w:val="22"/>
              </w:rPr>
              <w:t xml:space="preserve">Rośliny lądowe </w:t>
            </w:r>
          </w:p>
          <w:p w14:paraId="2FD17F20" w14:textId="77777777" w:rsidR="00776BAD" w:rsidRPr="00CA3EC2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A3EC2">
              <w:rPr>
                <w:b/>
                <w:bCs/>
                <w:sz w:val="22"/>
                <w:szCs w:val="22"/>
              </w:rPr>
              <w:t>i wtórnie wodne</w:t>
            </w:r>
          </w:p>
        </w:tc>
        <w:tc>
          <w:tcPr>
            <w:tcW w:w="2807" w:type="dxa"/>
            <w:shd w:val="clear" w:color="auto" w:fill="FFFFFF"/>
          </w:tcPr>
          <w:p w14:paraId="4EE42E68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3E3EA53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350916" w:rsidRPr="00CA3EC2">
              <w:rPr>
                <w:sz w:val="22"/>
                <w:szCs w:val="22"/>
              </w:rPr>
              <w:t>podaje</w:t>
            </w:r>
            <w:r w:rsidR="00776BAD" w:rsidRPr="00CA3EC2">
              <w:rPr>
                <w:sz w:val="22"/>
                <w:szCs w:val="22"/>
              </w:rPr>
              <w:t xml:space="preserve"> cechy budowy roślin, które umożliwiły im zasiedlenie środowiska lądowego</w:t>
            </w:r>
          </w:p>
          <w:p w14:paraId="59A11C7C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wymienia grupy systematyczne roślin</w:t>
            </w:r>
          </w:p>
          <w:p w14:paraId="14CEB2F1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definiuje pojęcie:</w:t>
            </w:r>
            <w:r w:rsidR="00776BAD" w:rsidRPr="00CA3EC2">
              <w:rPr>
                <w:i/>
                <w:sz w:val="22"/>
                <w:szCs w:val="22"/>
              </w:rPr>
              <w:t xml:space="preserve"> telom</w:t>
            </w:r>
          </w:p>
          <w:p w14:paraId="58B37E9F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wymienia przykłady adaptacji roślin do życia na lądzie</w:t>
            </w:r>
          </w:p>
          <w:p w14:paraId="790D8701" w14:textId="77777777" w:rsidR="00776BAD" w:rsidRPr="00CA3EC2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wymienia formy ekologiczne roślin</w:t>
            </w:r>
          </w:p>
          <w:p w14:paraId="17012B20" w14:textId="77777777" w:rsidR="0019797E" w:rsidRPr="00CA3EC2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wymienia ogólne cechy roślin zarodnikowych i roślin nasiennych</w:t>
            </w:r>
          </w:p>
        </w:tc>
        <w:tc>
          <w:tcPr>
            <w:tcW w:w="2552" w:type="dxa"/>
            <w:shd w:val="clear" w:color="auto" w:fill="FFFFFF"/>
          </w:tcPr>
          <w:p w14:paraId="22D51CA2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BE6D200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 xml:space="preserve">określa różnice między warunkami życia w wodzie </w:t>
            </w:r>
            <w:r w:rsidR="004A0E17" w:rsidRPr="00CA3EC2">
              <w:rPr>
                <w:sz w:val="22"/>
                <w:szCs w:val="22"/>
              </w:rPr>
              <w:br/>
            </w:r>
            <w:r w:rsidR="00776BAD" w:rsidRPr="00CA3EC2">
              <w:rPr>
                <w:sz w:val="22"/>
                <w:szCs w:val="22"/>
              </w:rPr>
              <w:t>i na lądzie</w:t>
            </w:r>
          </w:p>
          <w:p w14:paraId="3112F3E3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określa pochodzenie roślin lądowych</w:t>
            </w:r>
          </w:p>
          <w:p w14:paraId="3F23138C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charakteryzuje ryniofity</w:t>
            </w:r>
          </w:p>
          <w:p w14:paraId="3FB1B1A9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wymienia cechy świadczące o bliskim pokrewieństwie roślin lądowych i zielenic</w:t>
            </w:r>
          </w:p>
          <w:p w14:paraId="4DE0C2ED" w14:textId="2785AB8E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przedstawia znaczenie obecności ligniny w ścianach komórkowych roślin</w:t>
            </w:r>
          </w:p>
        </w:tc>
        <w:tc>
          <w:tcPr>
            <w:tcW w:w="2693" w:type="dxa"/>
            <w:shd w:val="clear" w:color="auto" w:fill="FFFFFF"/>
          </w:tcPr>
          <w:p w14:paraId="64B825F3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BE12841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charakteryzuje poszczególne grupy ekologiczne roślin</w:t>
            </w:r>
          </w:p>
          <w:p w14:paraId="07D23808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omawia założenia teorii telomowej</w:t>
            </w:r>
          </w:p>
          <w:p w14:paraId="26BC4C78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opisuje adaptacje roślin okrytozalążkowych d</w:t>
            </w:r>
            <w:r w:rsidRPr="00CA3EC2">
              <w:rPr>
                <w:sz w:val="22"/>
                <w:szCs w:val="22"/>
              </w:rPr>
              <w:t>o życia w</w:t>
            </w:r>
            <w:r w:rsidR="00FF6903"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środowisk</w:t>
            </w:r>
            <w:r w:rsidRPr="00CA3EC2">
              <w:rPr>
                <w:sz w:val="22"/>
                <w:szCs w:val="22"/>
              </w:rPr>
              <w:t>u</w:t>
            </w:r>
            <w:r w:rsidR="00776BAD" w:rsidRPr="00CA3EC2">
              <w:rPr>
                <w:sz w:val="22"/>
                <w:szCs w:val="22"/>
              </w:rPr>
              <w:t xml:space="preserve"> lądo</w:t>
            </w:r>
            <w:r w:rsidRPr="00CA3EC2">
              <w:rPr>
                <w:sz w:val="22"/>
                <w:szCs w:val="22"/>
              </w:rPr>
              <w:t>wym</w:t>
            </w:r>
          </w:p>
          <w:p w14:paraId="20CE6EF6" w14:textId="77777777" w:rsidR="00776BAD" w:rsidRPr="00CA3EC2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794D6D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767E9A3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 xml:space="preserve">porównuje warunki panujące w wodzie i na lądzie </w:t>
            </w:r>
          </w:p>
          <w:p w14:paraId="087AD415" w14:textId="77777777" w:rsidR="00776BAD" w:rsidRPr="00CA3EC2" w:rsidRDefault="00D73F1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wykazuje znaczenie cech adaptacyjnych roślin do życia na lądzie</w:t>
            </w:r>
          </w:p>
        </w:tc>
        <w:tc>
          <w:tcPr>
            <w:tcW w:w="2415" w:type="dxa"/>
            <w:shd w:val="clear" w:color="auto" w:fill="FFFFFF"/>
          </w:tcPr>
          <w:p w14:paraId="7402975F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B0BDCDA" w14:textId="77777777" w:rsidR="00776BAD" w:rsidRPr="00CA3EC2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wyjaśnia różnice </w:t>
            </w:r>
            <w:r w:rsidR="004A0E17" w:rsidRPr="00CA3EC2">
              <w:rPr>
                <w:sz w:val="22"/>
                <w:szCs w:val="22"/>
              </w:rPr>
              <w:br/>
            </w:r>
            <w:r w:rsidRPr="00CA3EC2">
              <w:rPr>
                <w:sz w:val="22"/>
                <w:szCs w:val="22"/>
              </w:rPr>
              <w:t xml:space="preserve">w sposobie rozprzestrzeniania się </w:t>
            </w:r>
            <w:r w:rsidR="00D73F12" w:rsidRPr="00CA3EC2">
              <w:rPr>
                <w:sz w:val="22"/>
                <w:szCs w:val="22"/>
              </w:rPr>
              <w:t xml:space="preserve">lądowych </w:t>
            </w:r>
            <w:r w:rsidRPr="00CA3EC2">
              <w:rPr>
                <w:sz w:val="22"/>
                <w:szCs w:val="22"/>
              </w:rPr>
              <w:t>roślin zarodnikowy</w:t>
            </w:r>
            <w:r w:rsidR="00D73F12" w:rsidRPr="00CA3EC2">
              <w:rPr>
                <w:sz w:val="22"/>
                <w:szCs w:val="22"/>
              </w:rPr>
              <w:t>ch</w:t>
            </w:r>
            <w:r w:rsidRPr="00CA3EC2">
              <w:rPr>
                <w:sz w:val="22"/>
                <w:szCs w:val="22"/>
              </w:rPr>
              <w:t xml:space="preserve"> </w:t>
            </w:r>
            <w:r w:rsidR="004A0E17" w:rsidRPr="00CA3EC2">
              <w:rPr>
                <w:sz w:val="22"/>
                <w:szCs w:val="22"/>
              </w:rPr>
              <w:br/>
            </w:r>
            <w:r w:rsidR="00D73F12" w:rsidRPr="00CA3EC2">
              <w:rPr>
                <w:sz w:val="22"/>
                <w:szCs w:val="22"/>
              </w:rPr>
              <w:t>i</w:t>
            </w:r>
            <w:r w:rsidRPr="00CA3EC2">
              <w:rPr>
                <w:sz w:val="22"/>
                <w:szCs w:val="22"/>
              </w:rPr>
              <w:t xml:space="preserve"> nasienn</w:t>
            </w:r>
            <w:r w:rsidR="00D73F12" w:rsidRPr="00CA3EC2">
              <w:rPr>
                <w:sz w:val="22"/>
                <w:szCs w:val="22"/>
              </w:rPr>
              <w:t>ych</w:t>
            </w:r>
          </w:p>
        </w:tc>
      </w:tr>
      <w:tr w:rsidR="00776BAD" w:rsidRPr="00FD7126" w14:paraId="26E0FBB0" w14:textId="77777777" w:rsidTr="009F1DB1">
        <w:tc>
          <w:tcPr>
            <w:tcW w:w="597" w:type="dxa"/>
          </w:tcPr>
          <w:p w14:paraId="54AF973A" w14:textId="77777777" w:rsidR="00776BAD" w:rsidRPr="00E518CA" w:rsidRDefault="00E518CA" w:rsidP="00E518C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t>10.</w:t>
            </w:r>
          </w:p>
          <w:p w14:paraId="54419463" w14:textId="176848ED" w:rsidR="00E518CA" w:rsidRPr="00E518CA" w:rsidRDefault="00E518CA" w:rsidP="00E518CA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1984" w:type="dxa"/>
            <w:shd w:val="clear" w:color="auto" w:fill="FFFFFF"/>
          </w:tcPr>
          <w:p w14:paraId="72E68C87" w14:textId="77777777" w:rsidR="00776BAD" w:rsidRPr="00CF056D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F056D">
              <w:rPr>
                <w:b/>
                <w:bCs/>
                <w:sz w:val="22"/>
                <w:szCs w:val="22"/>
              </w:rPr>
              <w:t>Tkanki roślinne</w:t>
            </w:r>
          </w:p>
        </w:tc>
        <w:tc>
          <w:tcPr>
            <w:tcW w:w="2807" w:type="dxa"/>
            <w:shd w:val="clear" w:color="auto" w:fill="FFFFFF"/>
          </w:tcPr>
          <w:p w14:paraId="4D27AA30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3BB0F89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rodzaje tkanek roślinnych</w:t>
            </w:r>
          </w:p>
          <w:p w14:paraId="7A4FD189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wyjaśnia pojęcie: </w:t>
            </w:r>
            <w:r w:rsidR="00776BAD" w:rsidRPr="00CF056D">
              <w:rPr>
                <w:i/>
                <w:sz w:val="22"/>
                <w:szCs w:val="22"/>
              </w:rPr>
              <w:t>tkanka</w:t>
            </w:r>
          </w:p>
          <w:p w14:paraId="63265BA5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określa rolę tkanek twórczych </w:t>
            </w:r>
          </w:p>
          <w:p w14:paraId="5196B1EA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charakterystyczne cechy tkanek stałych</w:t>
            </w:r>
          </w:p>
          <w:p w14:paraId="1D344A35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epidermy</w:t>
            </w:r>
          </w:p>
          <w:p w14:paraId="7A0F91D1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określa, czym</w:t>
            </w:r>
            <w:r w:rsidR="00776BAD" w:rsidRPr="00CF056D">
              <w:rPr>
                <w:sz w:val="22"/>
                <w:szCs w:val="22"/>
              </w:rPr>
              <w:t xml:space="preserve"> jest korkowica</w:t>
            </w:r>
          </w:p>
          <w:p w14:paraId="4259F277" w14:textId="77777777" w:rsidR="00776BAD" w:rsidRPr="00CF056D" w:rsidRDefault="008F253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określa funkcje tkanek okrywających </w:t>
            </w:r>
          </w:p>
          <w:p w14:paraId="0FB79CAB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rodzaje tkanek miękiszowych</w:t>
            </w:r>
          </w:p>
          <w:p w14:paraId="12021302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i funkcje tkanek wzmacniających</w:t>
            </w:r>
          </w:p>
          <w:p w14:paraId="749FE0C1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lastRenderedPageBreak/>
              <w:t xml:space="preserve"> </w:t>
            </w:r>
            <w:r w:rsidR="00350916" w:rsidRPr="00CF056D">
              <w:rPr>
                <w:sz w:val="22"/>
                <w:szCs w:val="22"/>
              </w:rPr>
              <w:t xml:space="preserve">przedstawia </w:t>
            </w:r>
            <w:r w:rsidRPr="00CF056D">
              <w:rPr>
                <w:sz w:val="22"/>
                <w:szCs w:val="22"/>
              </w:rPr>
              <w:t xml:space="preserve">budowę i funkcje </w:t>
            </w:r>
            <w:r w:rsidR="00350916" w:rsidRPr="00CF056D">
              <w:rPr>
                <w:sz w:val="22"/>
                <w:szCs w:val="22"/>
              </w:rPr>
              <w:t>tkan</w:t>
            </w:r>
            <w:r w:rsidRPr="00CF056D">
              <w:rPr>
                <w:sz w:val="22"/>
                <w:szCs w:val="22"/>
              </w:rPr>
              <w:t>ek</w:t>
            </w:r>
            <w:r w:rsidR="00350916" w:rsidRPr="00CF056D">
              <w:rPr>
                <w:sz w:val="22"/>
                <w:szCs w:val="22"/>
              </w:rPr>
              <w:t xml:space="preserve"> przewodząc</w:t>
            </w:r>
            <w:r w:rsidRPr="00CF056D">
              <w:rPr>
                <w:sz w:val="22"/>
                <w:szCs w:val="22"/>
              </w:rPr>
              <w:t>ych</w:t>
            </w:r>
          </w:p>
        </w:tc>
        <w:tc>
          <w:tcPr>
            <w:tcW w:w="2552" w:type="dxa"/>
            <w:shd w:val="clear" w:color="auto" w:fill="FFFFFF"/>
          </w:tcPr>
          <w:p w14:paraId="05B8DB38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D36E61A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klasyfikuje i identyfikuje tkanki roślinne</w:t>
            </w:r>
          </w:p>
          <w:p w14:paraId="6E266E2D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charakterystyczne cechy tkanek twórczych</w:t>
            </w:r>
          </w:p>
          <w:p w14:paraId="535DA291" w14:textId="77777777" w:rsidR="004131CB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4131CB" w:rsidRPr="00CF056D">
              <w:rPr>
                <w:sz w:val="22"/>
                <w:szCs w:val="22"/>
              </w:rPr>
              <w:t>wymienia merystemy pierwotne i wtórne oraz określa ich funkcje</w:t>
            </w:r>
          </w:p>
          <w:p w14:paraId="4A327602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określa lokalizację merystemów w roślinie</w:t>
            </w:r>
          </w:p>
          <w:p w14:paraId="0CE602B2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charakteryzuje działanie merystemów pierwotnych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wtórnych</w:t>
            </w:r>
          </w:p>
          <w:p w14:paraId="6F022394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znaczenie wytworów epidermy</w:t>
            </w:r>
          </w:p>
          <w:p w14:paraId="401BD875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lastRenderedPageBreak/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przedstawia znaczenie aparatów szparkowych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kut</w:t>
            </w:r>
            <w:r w:rsidRPr="00CF056D">
              <w:rPr>
                <w:sz w:val="22"/>
                <w:szCs w:val="22"/>
              </w:rPr>
              <w:t>y</w:t>
            </w:r>
            <w:r w:rsidR="00776BAD" w:rsidRPr="00CF056D">
              <w:rPr>
                <w:sz w:val="22"/>
                <w:szCs w:val="22"/>
              </w:rPr>
              <w:t>kuli dla roślin lądowych</w:t>
            </w:r>
          </w:p>
          <w:p w14:paraId="074BC55E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i funkcję poszczególnych rodzajów miękiszu</w:t>
            </w:r>
          </w:p>
          <w:p w14:paraId="00DF57DB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wymienia wewnętrzne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zewnętrzne utwory wydzielnicze</w:t>
            </w:r>
          </w:p>
        </w:tc>
        <w:tc>
          <w:tcPr>
            <w:tcW w:w="2693" w:type="dxa"/>
            <w:shd w:val="clear" w:color="auto" w:fill="FFFFFF"/>
          </w:tcPr>
          <w:p w14:paraId="1FBE966A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384D868C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klasyfikuje tkanki ze względu na różne kryteria podziału</w:t>
            </w:r>
          </w:p>
          <w:p w14:paraId="112F74BA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wymienia wytwory epidermy</w:t>
            </w:r>
          </w:p>
          <w:p w14:paraId="649DC6DB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podaje </w:t>
            </w:r>
            <w:r w:rsidR="00776BAD" w:rsidRPr="00CF056D">
              <w:rPr>
                <w:sz w:val="22"/>
                <w:szCs w:val="22"/>
              </w:rPr>
              <w:t>i opisuje cechy budowy drewna i łyka, które umożliwiają tym tkankom przewodzenie substancji</w:t>
            </w:r>
          </w:p>
          <w:p w14:paraId="13E29DBF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efekt</w:t>
            </w:r>
            <w:r w:rsidRPr="00CF056D">
              <w:rPr>
                <w:sz w:val="22"/>
                <w:szCs w:val="22"/>
              </w:rPr>
              <w:t>y</w:t>
            </w:r>
            <w:r w:rsidR="00776BAD" w:rsidRPr="00CF056D">
              <w:rPr>
                <w:sz w:val="22"/>
                <w:szCs w:val="22"/>
              </w:rPr>
              <w:t xml:space="preserve"> działania kambium i fellogenu</w:t>
            </w:r>
          </w:p>
          <w:p w14:paraId="77CA6839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znaczenie utworów wydzielniczych</w:t>
            </w:r>
          </w:p>
          <w:p w14:paraId="2B0D499F" w14:textId="77777777" w:rsidR="00512EA6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charakteryzuje tkanki wzmacniające</w:t>
            </w:r>
          </w:p>
          <w:p w14:paraId="37CE166E" w14:textId="77777777" w:rsidR="00512EA6" w:rsidRPr="00CF056D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lastRenderedPageBreak/>
              <w:t xml:space="preserve"> rozpoznaje poszczególne tkanki roślinne na preparatach mikroskopowych, rysunkach, schematach </w:t>
            </w:r>
            <w:r w:rsidR="004A0E17" w:rsidRPr="00CF056D">
              <w:rPr>
                <w:sz w:val="22"/>
                <w:szCs w:val="22"/>
              </w:rPr>
              <w:br/>
            </w:r>
            <w:r w:rsidRPr="00CF056D">
              <w:rPr>
                <w:sz w:val="22"/>
                <w:szCs w:val="22"/>
              </w:rPr>
              <w:t>i mikrofotografiach</w:t>
            </w:r>
          </w:p>
        </w:tc>
        <w:tc>
          <w:tcPr>
            <w:tcW w:w="2268" w:type="dxa"/>
            <w:shd w:val="clear" w:color="auto" w:fill="FFFFFF"/>
          </w:tcPr>
          <w:p w14:paraId="6D9D1448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2D9072E6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uzasadnia różnicę pomiędzy tkankami twórczymi a tkankami stałymi </w:t>
            </w:r>
          </w:p>
          <w:p w14:paraId="1994BC72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porównuje budowę epidermy </w:t>
            </w:r>
            <w:r w:rsidR="002B338E" w:rsidRPr="00CF056D">
              <w:rPr>
                <w:sz w:val="22"/>
                <w:szCs w:val="22"/>
              </w:rPr>
              <w:t>z budową</w:t>
            </w:r>
            <w:r w:rsidR="00776BAD" w:rsidRPr="00CF056D">
              <w:rPr>
                <w:sz w:val="22"/>
                <w:szCs w:val="22"/>
              </w:rPr>
              <w:t xml:space="preserve"> ryzodermy</w:t>
            </w:r>
          </w:p>
          <w:p w14:paraId="7A0E218D" w14:textId="77777777" w:rsidR="00776BAD" w:rsidRPr="00CF056D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charakteryzuje sposób powstawania, budowę oraz znaczenie korkowicy</w:t>
            </w:r>
          </w:p>
          <w:p w14:paraId="0B2A0AA6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porównuje budowę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funkcję tkanek przewodzących</w:t>
            </w:r>
          </w:p>
          <w:p w14:paraId="66E72F7C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klasyfikuje i opisuje wiązki przewodzące</w:t>
            </w:r>
          </w:p>
          <w:p w14:paraId="4E159631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lastRenderedPageBreak/>
              <w:t xml:space="preserve"> </w:t>
            </w:r>
            <w:r w:rsidR="00776BAD" w:rsidRPr="00CF056D">
              <w:rPr>
                <w:sz w:val="22"/>
                <w:szCs w:val="22"/>
              </w:rPr>
              <w:t>porównuje</w:t>
            </w:r>
            <w:r w:rsidR="00FF6903"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wewnętrzne i </w:t>
            </w:r>
            <w:r w:rsidRPr="00CF056D">
              <w:rPr>
                <w:sz w:val="22"/>
                <w:szCs w:val="22"/>
              </w:rPr>
              <w:t>zewnętrzne</w:t>
            </w:r>
            <w:r w:rsidR="00776BAD" w:rsidRPr="00CF056D">
              <w:rPr>
                <w:sz w:val="22"/>
                <w:szCs w:val="22"/>
              </w:rPr>
              <w:t xml:space="preserve"> utwory wydzielnicze</w:t>
            </w:r>
          </w:p>
          <w:p w14:paraId="2D2FB017" w14:textId="77777777" w:rsidR="00512EA6" w:rsidRPr="00CF056D" w:rsidRDefault="00512EA6" w:rsidP="0030195A">
            <w:pPr>
              <w:shd w:val="clear" w:color="auto" w:fill="FFFFFF"/>
              <w:rPr>
                <w:sz w:val="22"/>
                <w:szCs w:val="22"/>
              </w:rPr>
            </w:pPr>
          </w:p>
          <w:p w14:paraId="1983377A" w14:textId="77777777" w:rsidR="00776BAD" w:rsidRPr="00CF056D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3E1FFBB4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149AB06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wskazuje różnicę między wzrostem dyfuzyjnym ograniczonym </w:t>
            </w:r>
            <w:r w:rsidR="0030195A" w:rsidRPr="00CF056D">
              <w:rPr>
                <w:sz w:val="22"/>
                <w:szCs w:val="22"/>
              </w:rPr>
              <w:t xml:space="preserve">a wzrostem dyfuzyjnym </w:t>
            </w:r>
            <w:r w:rsidR="00776BAD" w:rsidRPr="00CF056D">
              <w:rPr>
                <w:sz w:val="22"/>
                <w:szCs w:val="22"/>
              </w:rPr>
              <w:t>nieograniczonym</w:t>
            </w:r>
          </w:p>
          <w:p w14:paraId="0232BBCE" w14:textId="77777777" w:rsidR="00776BAD" w:rsidRPr="00CF056D" w:rsidRDefault="0019797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wyjaśnia różnicę między różnymi typami wiązek przewodzących</w:t>
            </w:r>
          </w:p>
          <w:p w14:paraId="6F5B9145" w14:textId="77777777" w:rsidR="00776BAD" w:rsidRPr="00CF056D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analizuje i wyjaśnia </w:t>
            </w:r>
            <w:r w:rsidRPr="00CF056D">
              <w:rPr>
                <w:sz w:val="22"/>
                <w:szCs w:val="22"/>
              </w:rPr>
              <w:t>przystosowania</w:t>
            </w:r>
            <w:r w:rsidR="00776BAD" w:rsidRPr="00CF056D">
              <w:rPr>
                <w:sz w:val="22"/>
                <w:szCs w:val="22"/>
              </w:rPr>
              <w:t xml:space="preserve"> tkane</w:t>
            </w:r>
            <w:r w:rsidR="004131CB" w:rsidRPr="00CF056D">
              <w:rPr>
                <w:sz w:val="22"/>
                <w:szCs w:val="22"/>
              </w:rPr>
              <w:t>k przewodzących, które ułatwiają</w:t>
            </w:r>
            <w:r w:rsidR="00776BAD" w:rsidRPr="00CF056D">
              <w:rPr>
                <w:sz w:val="22"/>
                <w:szCs w:val="22"/>
              </w:rPr>
              <w:t xml:space="preserve"> transport substancji w roślinie</w:t>
            </w:r>
          </w:p>
        </w:tc>
      </w:tr>
      <w:tr w:rsidR="00776BAD" w:rsidRPr="00FD7126" w14:paraId="2E0D8A17" w14:textId="77777777" w:rsidTr="009F1DB1">
        <w:tc>
          <w:tcPr>
            <w:tcW w:w="597" w:type="dxa"/>
          </w:tcPr>
          <w:p w14:paraId="20246495" w14:textId="2AAE700B" w:rsidR="00776BAD" w:rsidRPr="00E518CA" w:rsidRDefault="00E518CA" w:rsidP="00E518CA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lastRenderedPageBreak/>
              <w:t>12.</w:t>
            </w:r>
          </w:p>
        </w:tc>
        <w:tc>
          <w:tcPr>
            <w:tcW w:w="1984" w:type="dxa"/>
            <w:shd w:val="clear" w:color="auto" w:fill="FFFFFF"/>
          </w:tcPr>
          <w:p w14:paraId="2F337335" w14:textId="77777777" w:rsidR="00776BAD" w:rsidRPr="006F2E5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F2E54">
              <w:rPr>
                <w:b/>
                <w:bCs/>
                <w:sz w:val="22"/>
                <w:szCs w:val="22"/>
              </w:rPr>
              <w:t>Zarodek – początkowe stadium sporofitu roślin</w:t>
            </w:r>
          </w:p>
        </w:tc>
        <w:tc>
          <w:tcPr>
            <w:tcW w:w="2807" w:type="dxa"/>
            <w:shd w:val="clear" w:color="auto" w:fill="FFFFFF"/>
          </w:tcPr>
          <w:p w14:paraId="5D0A84BE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0123421" w14:textId="77777777" w:rsidR="00776BAD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 xml:space="preserve">definiuje pojęcie: </w:t>
            </w:r>
            <w:r w:rsidR="00776BAD" w:rsidRPr="006F2E54">
              <w:rPr>
                <w:i/>
                <w:sz w:val="22"/>
                <w:szCs w:val="22"/>
              </w:rPr>
              <w:t>zarodek</w:t>
            </w:r>
          </w:p>
          <w:p w14:paraId="3566CD80" w14:textId="66504319" w:rsidR="00776BAD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>przedstawia budowę nasieni</w:t>
            </w:r>
            <w:r w:rsidRPr="006F2E54">
              <w:rPr>
                <w:sz w:val="22"/>
                <w:szCs w:val="22"/>
              </w:rPr>
              <w:t>a rośliny</w:t>
            </w:r>
          </w:p>
          <w:p w14:paraId="302AFE62" w14:textId="283AD3C2" w:rsidR="006F2E54" w:rsidRPr="006F2E54" w:rsidRDefault="006F2E5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>podaje zmiany podczas kiełkowania</w:t>
            </w:r>
          </w:p>
          <w:p w14:paraId="43E67679" w14:textId="1DDDF016" w:rsidR="00776BAD" w:rsidRPr="006F2E54" w:rsidRDefault="00776BAD" w:rsidP="006F2E54">
            <w:pPr>
              <w:shd w:val="clear" w:color="auto" w:fill="FFFFFF"/>
              <w:rPr>
                <w:sz w:val="22"/>
                <w:szCs w:val="22"/>
              </w:rPr>
            </w:pPr>
          </w:p>
          <w:p w14:paraId="7B5BEB07" w14:textId="77777777" w:rsidR="00AF031C" w:rsidRPr="006F2E54" w:rsidRDefault="00AF031C" w:rsidP="00484E1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793449D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F354CE7" w14:textId="77777777" w:rsidR="00776BAD" w:rsidRPr="006F2E54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wyjaśnia rolę bielma dla rozwijającego się zarodka</w:t>
            </w:r>
          </w:p>
          <w:p w14:paraId="7EF3B11C" w14:textId="6467CF16" w:rsidR="000C30A6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>przyporządkowuje</w:t>
            </w:r>
            <w:r w:rsidR="00FF6903"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>odpowiednie rodzaje</w:t>
            </w:r>
            <w:r w:rsidR="00FF6903"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 xml:space="preserve">nasion do </w:t>
            </w:r>
            <w:r w:rsidRPr="006F2E54">
              <w:rPr>
                <w:sz w:val="22"/>
                <w:szCs w:val="22"/>
              </w:rPr>
              <w:t>poszczególnych</w:t>
            </w:r>
            <w:r w:rsidR="00776BAD" w:rsidRPr="006F2E54">
              <w:rPr>
                <w:sz w:val="22"/>
                <w:szCs w:val="22"/>
              </w:rPr>
              <w:t xml:space="preserve"> grup systematycznych roślin nasiennych</w:t>
            </w:r>
          </w:p>
        </w:tc>
        <w:tc>
          <w:tcPr>
            <w:tcW w:w="2693" w:type="dxa"/>
            <w:shd w:val="clear" w:color="auto" w:fill="FFFFFF"/>
          </w:tcPr>
          <w:p w14:paraId="67BC21D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2C45B74" w14:textId="07F612DD" w:rsidR="00AF031C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 omawia proces kiełkowania nasienia</w:t>
            </w:r>
          </w:p>
          <w:p w14:paraId="51F55339" w14:textId="77777777" w:rsidR="00974FC7" w:rsidRPr="006F2E54" w:rsidRDefault="00974FC7" w:rsidP="00974FC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76AF0AD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24E3AED" w14:textId="77777777" w:rsidR="00776BAD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>opisuje budowę zarodka</w:t>
            </w:r>
            <w:r w:rsidR="002B338E" w:rsidRPr="006F2E54">
              <w:rPr>
                <w:sz w:val="22"/>
                <w:szCs w:val="22"/>
              </w:rPr>
              <w:t>,</w:t>
            </w:r>
            <w:r w:rsidR="00776BAD" w:rsidRPr="006F2E54">
              <w:rPr>
                <w:sz w:val="22"/>
                <w:szCs w:val="22"/>
              </w:rPr>
              <w:t xml:space="preserve"> uwzględniając funkcj</w:t>
            </w:r>
            <w:r w:rsidRPr="006F2E54">
              <w:rPr>
                <w:sz w:val="22"/>
                <w:szCs w:val="22"/>
              </w:rPr>
              <w:t>e</w:t>
            </w:r>
            <w:r w:rsidR="00776BAD" w:rsidRPr="006F2E54">
              <w:rPr>
                <w:sz w:val="22"/>
                <w:szCs w:val="22"/>
              </w:rPr>
              <w:t xml:space="preserve"> poszczególnych części</w:t>
            </w:r>
          </w:p>
        </w:tc>
        <w:tc>
          <w:tcPr>
            <w:tcW w:w="2415" w:type="dxa"/>
            <w:shd w:val="clear" w:color="auto" w:fill="FFFFFF"/>
          </w:tcPr>
          <w:p w14:paraId="1C9FDFD6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8BE0D34" w14:textId="77777777" w:rsidR="00776BAD" w:rsidRPr="006F2E54" w:rsidRDefault="00AF031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F2E54">
              <w:rPr>
                <w:sz w:val="22"/>
                <w:szCs w:val="22"/>
              </w:rPr>
              <w:t xml:space="preserve"> </w:t>
            </w:r>
            <w:r w:rsidR="00776BAD" w:rsidRPr="006F2E54">
              <w:rPr>
                <w:sz w:val="22"/>
                <w:szCs w:val="22"/>
              </w:rPr>
              <w:t>porównuje i wyjaśnia rolę hipokotylu i epikotylu</w:t>
            </w:r>
          </w:p>
        </w:tc>
      </w:tr>
      <w:tr w:rsidR="00776BAD" w:rsidRPr="00FD7126" w14:paraId="474624DB" w14:textId="77777777" w:rsidTr="009F1DB1">
        <w:tc>
          <w:tcPr>
            <w:tcW w:w="597" w:type="dxa"/>
          </w:tcPr>
          <w:p w14:paraId="74E2F2D7" w14:textId="058982AB" w:rsidR="00776BAD" w:rsidRPr="00E518CA" w:rsidRDefault="00E518CA" w:rsidP="00E518CA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E518CA">
              <w:rPr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1984" w:type="dxa"/>
            <w:shd w:val="clear" w:color="auto" w:fill="FFFFFF"/>
          </w:tcPr>
          <w:p w14:paraId="418B0A2E" w14:textId="77777777" w:rsidR="00776BAD" w:rsidRPr="009D4347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D4347">
              <w:rPr>
                <w:b/>
                <w:bCs/>
                <w:sz w:val="22"/>
                <w:szCs w:val="22"/>
              </w:rPr>
              <w:t>Korzeń – organ podziemny rośliny</w:t>
            </w:r>
          </w:p>
        </w:tc>
        <w:tc>
          <w:tcPr>
            <w:tcW w:w="2807" w:type="dxa"/>
            <w:shd w:val="clear" w:color="auto" w:fill="FFFFFF"/>
          </w:tcPr>
          <w:p w14:paraId="672CC757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3C97EFA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wymienia główne funkcje korzenia</w:t>
            </w:r>
          </w:p>
          <w:p w14:paraId="141927BF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przedstawia i rozróżnia systemy korzeniowe</w:t>
            </w:r>
          </w:p>
          <w:p w14:paraId="241685A8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charakteryzuje budowę strefową korzenia</w:t>
            </w:r>
          </w:p>
          <w:p w14:paraId="0F124B83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wymienia modyfikacje budowy korzeni</w:t>
            </w:r>
          </w:p>
        </w:tc>
        <w:tc>
          <w:tcPr>
            <w:tcW w:w="2552" w:type="dxa"/>
            <w:shd w:val="clear" w:color="auto" w:fill="FFFFFF"/>
          </w:tcPr>
          <w:p w14:paraId="4BE78D06" w14:textId="5FA1E135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t xml:space="preserve"> </w:t>
            </w:r>
            <w:r w:rsidR="00E518CA">
              <w:rPr>
                <w:i/>
                <w:sz w:val="22"/>
                <w:szCs w:val="22"/>
              </w:rPr>
              <w:t>Słuchacz:</w:t>
            </w:r>
          </w:p>
          <w:p w14:paraId="0D19EE02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porównuje budowę palowego i wiązkowego systemu korzeniowego oraz uzasadnia, że systemy te stanowią adaptację do warunków środowiska</w:t>
            </w:r>
          </w:p>
          <w:p w14:paraId="36CC7980" w14:textId="77777777" w:rsidR="00776BAD" w:rsidRPr="009D4347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omawia etapy przyrostu na grubość korzenia</w:t>
            </w:r>
          </w:p>
          <w:p w14:paraId="5D5DF4DF" w14:textId="77777777" w:rsidR="00776BAD" w:rsidRPr="009D4347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60499E1F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27DF38A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charakteryzuje modyfikacje budowy korzeni</w:t>
            </w:r>
          </w:p>
          <w:p w14:paraId="04F4BF64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porównuje budowę pierwotną korzenia z budową wtórną</w:t>
            </w:r>
          </w:p>
          <w:p w14:paraId="3C5F1307" w14:textId="77777777" w:rsidR="00776BAD" w:rsidRPr="009D4347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669DA1F" w14:textId="3DD57FC8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t xml:space="preserve"> </w:t>
            </w:r>
            <w:r w:rsidR="00E518CA">
              <w:rPr>
                <w:i/>
                <w:sz w:val="22"/>
                <w:szCs w:val="22"/>
              </w:rPr>
              <w:t>Słuchacz:</w:t>
            </w:r>
          </w:p>
          <w:p w14:paraId="45E1A44A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wyjaśnia</w:t>
            </w:r>
            <w:r w:rsidRPr="009D4347">
              <w:rPr>
                <w:sz w:val="22"/>
                <w:szCs w:val="22"/>
              </w:rPr>
              <w:t>,</w:t>
            </w:r>
            <w:r w:rsidR="00776BAD" w:rsidRPr="009D4347">
              <w:rPr>
                <w:sz w:val="22"/>
                <w:szCs w:val="22"/>
              </w:rPr>
              <w:t xml:space="preserve"> w jaki sposób następuje przyrost korzenia na grubość</w:t>
            </w:r>
          </w:p>
          <w:p w14:paraId="7C687A3A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porównuje różne modyfikacje korzenia </w:t>
            </w:r>
            <w:r w:rsidR="004A0E17" w:rsidRPr="009D4347">
              <w:rPr>
                <w:sz w:val="22"/>
                <w:szCs w:val="22"/>
              </w:rPr>
              <w:br/>
            </w:r>
            <w:r w:rsidR="00776BAD" w:rsidRPr="009D4347">
              <w:rPr>
                <w:sz w:val="22"/>
                <w:szCs w:val="22"/>
              </w:rPr>
              <w:t>i określa ich znaczenie dla rośliny</w:t>
            </w:r>
          </w:p>
          <w:p w14:paraId="4F2610FC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uzasadnia, że modyfikacje korzeni są adaptacją do różnych warunków środowiska </w:t>
            </w:r>
            <w:r w:rsidR="004A0E17" w:rsidRPr="009D4347">
              <w:rPr>
                <w:sz w:val="22"/>
                <w:szCs w:val="22"/>
              </w:rPr>
              <w:br/>
            </w:r>
            <w:r w:rsidR="00776BAD" w:rsidRPr="009D4347">
              <w:rPr>
                <w:sz w:val="22"/>
                <w:szCs w:val="22"/>
              </w:rPr>
              <w:t>i pełnionych funkcji</w:t>
            </w:r>
          </w:p>
        </w:tc>
        <w:tc>
          <w:tcPr>
            <w:tcW w:w="2415" w:type="dxa"/>
            <w:shd w:val="clear" w:color="auto" w:fill="FFFFFF"/>
          </w:tcPr>
          <w:p w14:paraId="4293E204" w14:textId="77777777" w:rsidR="00E518CA" w:rsidRPr="00FD7126" w:rsidRDefault="00E518CA" w:rsidP="00E518C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EAD3E92" w14:textId="77777777" w:rsidR="00776BAD" w:rsidRPr="009D4347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analizuje sposoby powstawania wtórnych tkanek merystematycznych w korzeniu</w:t>
            </w:r>
            <w:r w:rsidRPr="009D4347">
              <w:rPr>
                <w:sz w:val="22"/>
                <w:szCs w:val="22"/>
              </w:rPr>
              <w:t>,</w:t>
            </w:r>
            <w:r w:rsidR="00776BAD" w:rsidRPr="009D4347">
              <w:rPr>
                <w:sz w:val="22"/>
                <w:szCs w:val="22"/>
              </w:rPr>
              <w:t xml:space="preserve"> uwzględniając efekty ich działalności</w:t>
            </w:r>
          </w:p>
        </w:tc>
      </w:tr>
      <w:tr w:rsidR="00776BAD" w:rsidRPr="00FD7126" w14:paraId="3196C5A8" w14:textId="77777777" w:rsidTr="009F1DB1">
        <w:tc>
          <w:tcPr>
            <w:tcW w:w="597" w:type="dxa"/>
          </w:tcPr>
          <w:p w14:paraId="5F565FB9" w14:textId="5E4E237C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1984" w:type="dxa"/>
            <w:shd w:val="clear" w:color="auto" w:fill="FFFFFF"/>
          </w:tcPr>
          <w:p w14:paraId="0FA31899" w14:textId="77777777" w:rsidR="00697410" w:rsidRPr="00B148D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148D6">
              <w:rPr>
                <w:b/>
                <w:bCs/>
                <w:sz w:val="22"/>
                <w:szCs w:val="22"/>
              </w:rPr>
              <w:t xml:space="preserve">Pęd. Budowa </w:t>
            </w:r>
          </w:p>
          <w:p w14:paraId="7EF357A1" w14:textId="77777777" w:rsidR="00776BAD" w:rsidRPr="00B148D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148D6">
              <w:rPr>
                <w:b/>
                <w:bCs/>
                <w:sz w:val="22"/>
                <w:szCs w:val="22"/>
              </w:rPr>
              <w:t>i funkcje łodygi</w:t>
            </w:r>
          </w:p>
        </w:tc>
        <w:tc>
          <w:tcPr>
            <w:tcW w:w="2807" w:type="dxa"/>
            <w:shd w:val="clear" w:color="auto" w:fill="FFFFFF"/>
          </w:tcPr>
          <w:p w14:paraId="5875C894" w14:textId="4F81959C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399CB0CE" w14:textId="77777777" w:rsidR="00776BAD" w:rsidRPr="00B148D6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 xml:space="preserve">wymienia funkcje łodygi </w:t>
            </w:r>
          </w:p>
          <w:p w14:paraId="4B379CE9" w14:textId="77777777" w:rsidR="00776BAD" w:rsidRPr="00B148D6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definiuje pojęci</w:t>
            </w:r>
            <w:r w:rsidR="003D6751" w:rsidRPr="00B148D6">
              <w:rPr>
                <w:sz w:val="22"/>
                <w:szCs w:val="22"/>
              </w:rPr>
              <w:t>a</w:t>
            </w:r>
            <w:r w:rsidR="00776BAD" w:rsidRPr="00B148D6">
              <w:rPr>
                <w:sz w:val="22"/>
                <w:szCs w:val="22"/>
              </w:rPr>
              <w:t xml:space="preserve">: </w:t>
            </w:r>
            <w:r w:rsidR="00776BAD" w:rsidRPr="00B148D6">
              <w:rPr>
                <w:i/>
                <w:sz w:val="22"/>
                <w:szCs w:val="22"/>
              </w:rPr>
              <w:t>pęd</w:t>
            </w:r>
            <w:r w:rsidR="00776BAD" w:rsidRPr="00B148D6">
              <w:rPr>
                <w:sz w:val="22"/>
                <w:szCs w:val="22"/>
              </w:rPr>
              <w:t>,</w:t>
            </w:r>
            <w:r w:rsidR="00776BAD" w:rsidRPr="00B148D6">
              <w:rPr>
                <w:i/>
                <w:sz w:val="22"/>
                <w:szCs w:val="22"/>
              </w:rPr>
              <w:t xml:space="preserve"> bylina</w:t>
            </w:r>
          </w:p>
          <w:p w14:paraId="2F8B7AD3" w14:textId="77777777" w:rsidR="00776BAD" w:rsidRPr="00B148D6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lastRenderedPageBreak/>
              <w:t xml:space="preserve"> </w:t>
            </w:r>
            <w:r w:rsidR="00776BAD" w:rsidRPr="00B148D6">
              <w:rPr>
                <w:sz w:val="22"/>
                <w:szCs w:val="22"/>
              </w:rPr>
              <w:t>przedstawia budowę anatomiczną łodygi</w:t>
            </w:r>
          </w:p>
          <w:p w14:paraId="14F3C4E0" w14:textId="77777777" w:rsidR="00776BAD" w:rsidRPr="00B148D6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wymienia modyfikacje budowy łodygi</w:t>
            </w:r>
          </w:p>
          <w:p w14:paraId="66D47F25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3955590A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BA120DB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charakteryzuje budowę morfologiczną łodygi</w:t>
            </w:r>
          </w:p>
          <w:p w14:paraId="3F7638E4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lastRenderedPageBreak/>
              <w:t xml:space="preserve"> </w:t>
            </w:r>
            <w:r w:rsidR="00776BAD" w:rsidRPr="00B148D6">
              <w:rPr>
                <w:sz w:val="22"/>
                <w:szCs w:val="22"/>
              </w:rPr>
              <w:t xml:space="preserve">omawia etapy przyrostu </w:t>
            </w:r>
            <w:r w:rsidR="002B338E" w:rsidRPr="00B148D6">
              <w:rPr>
                <w:sz w:val="22"/>
                <w:szCs w:val="22"/>
              </w:rPr>
              <w:t xml:space="preserve">łodygi </w:t>
            </w:r>
            <w:r w:rsidR="00776BAD" w:rsidRPr="00B148D6">
              <w:rPr>
                <w:sz w:val="22"/>
                <w:szCs w:val="22"/>
              </w:rPr>
              <w:t xml:space="preserve">na grubość </w:t>
            </w:r>
          </w:p>
          <w:p w14:paraId="3571652C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podaje</w:t>
            </w:r>
            <w:r w:rsidR="00776BAD" w:rsidRPr="00B148D6">
              <w:rPr>
                <w:sz w:val="22"/>
                <w:szCs w:val="22"/>
              </w:rPr>
              <w:t xml:space="preserve"> różnice między łodyg</w:t>
            </w:r>
            <w:r w:rsidRPr="00B148D6">
              <w:rPr>
                <w:sz w:val="22"/>
                <w:szCs w:val="22"/>
              </w:rPr>
              <w:t>ami</w:t>
            </w:r>
            <w:r w:rsidR="00776BAD" w:rsidRPr="00B148D6">
              <w:rPr>
                <w:sz w:val="22"/>
                <w:szCs w:val="22"/>
              </w:rPr>
              <w:t xml:space="preserve"> zieln</w:t>
            </w:r>
            <w:r w:rsidRPr="00B148D6">
              <w:rPr>
                <w:sz w:val="22"/>
                <w:szCs w:val="22"/>
              </w:rPr>
              <w:t>ymi</w:t>
            </w:r>
            <w:r w:rsidR="00776BAD" w:rsidRPr="00B148D6">
              <w:rPr>
                <w:sz w:val="22"/>
                <w:szCs w:val="22"/>
              </w:rPr>
              <w:t xml:space="preserve">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 xml:space="preserve">a </w:t>
            </w:r>
            <w:r w:rsidR="003D6751" w:rsidRPr="00B148D6">
              <w:rPr>
                <w:sz w:val="22"/>
                <w:szCs w:val="22"/>
              </w:rPr>
              <w:t xml:space="preserve">łodygami </w:t>
            </w:r>
            <w:r w:rsidR="00776BAD" w:rsidRPr="00B148D6">
              <w:rPr>
                <w:sz w:val="22"/>
                <w:szCs w:val="22"/>
              </w:rPr>
              <w:t>zdrewniał</w:t>
            </w:r>
            <w:r w:rsidRPr="00B148D6">
              <w:rPr>
                <w:sz w:val="22"/>
                <w:szCs w:val="22"/>
              </w:rPr>
              <w:t>ymi</w:t>
            </w:r>
          </w:p>
          <w:p w14:paraId="5A431F27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1A45A68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443366E6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charakteryzuje modyfikacje budowy łodygi</w:t>
            </w:r>
          </w:p>
          <w:p w14:paraId="02FF67CA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lastRenderedPageBreak/>
              <w:t xml:space="preserve"> </w:t>
            </w:r>
            <w:r w:rsidR="00776BAD" w:rsidRPr="00B148D6">
              <w:rPr>
                <w:sz w:val="22"/>
                <w:szCs w:val="22"/>
              </w:rPr>
              <w:t>charakteryzuje budowę wtórną łodygi</w:t>
            </w:r>
          </w:p>
          <w:p w14:paraId="1B3D68E2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porównuje budowę łodygi paproci oraz roślin okrytonasiennych</w:t>
            </w:r>
          </w:p>
          <w:p w14:paraId="1DED57EF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porównuje budowę pierwotną łodygi z budową wtórną</w:t>
            </w:r>
          </w:p>
          <w:p w14:paraId="35532E49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D127756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14A9B377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uzasadnia, że modyfikacje łodygi są adaptacj</w:t>
            </w:r>
            <w:r w:rsidRPr="00B148D6">
              <w:rPr>
                <w:sz w:val="22"/>
                <w:szCs w:val="22"/>
              </w:rPr>
              <w:t>ami</w:t>
            </w:r>
            <w:r w:rsidR="00776BAD" w:rsidRPr="00B148D6">
              <w:rPr>
                <w:sz w:val="22"/>
                <w:szCs w:val="22"/>
              </w:rPr>
              <w:t xml:space="preserve"> do </w:t>
            </w:r>
            <w:r w:rsidR="00776BAD" w:rsidRPr="00B148D6">
              <w:rPr>
                <w:sz w:val="22"/>
                <w:szCs w:val="22"/>
              </w:rPr>
              <w:lastRenderedPageBreak/>
              <w:t xml:space="preserve">różnych warunków środowiska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>i pełnionych funkcji</w:t>
            </w:r>
          </w:p>
          <w:p w14:paraId="4D56A8A8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przedstawia argumenty</w:t>
            </w:r>
            <w:r w:rsidRPr="00B148D6">
              <w:rPr>
                <w:sz w:val="22"/>
                <w:szCs w:val="22"/>
              </w:rPr>
              <w:t xml:space="preserve"> za tezą</w:t>
            </w:r>
            <w:r w:rsidR="00776BAD" w:rsidRPr="00B148D6">
              <w:rPr>
                <w:sz w:val="22"/>
                <w:szCs w:val="22"/>
              </w:rPr>
              <w:t xml:space="preserve">, że wytwarzanie podziemnych pędów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 xml:space="preserve">u bylin jest sposobem </w:t>
            </w:r>
            <w:r w:rsidRPr="00B148D6">
              <w:rPr>
                <w:sz w:val="22"/>
                <w:szCs w:val="22"/>
              </w:rPr>
              <w:t>na</w:t>
            </w:r>
            <w:r w:rsidR="00776BAD" w:rsidRPr="00B148D6">
              <w:rPr>
                <w:sz w:val="22"/>
                <w:szCs w:val="22"/>
              </w:rPr>
              <w:t xml:space="preserve"> przetrwa</w:t>
            </w:r>
            <w:r w:rsidRPr="00B148D6">
              <w:rPr>
                <w:sz w:val="22"/>
                <w:szCs w:val="22"/>
              </w:rPr>
              <w:t>nie</w:t>
            </w:r>
            <w:r w:rsidR="00776BAD" w:rsidRPr="00B148D6">
              <w:rPr>
                <w:sz w:val="22"/>
                <w:szCs w:val="22"/>
              </w:rPr>
              <w:t xml:space="preserve"> trudn</w:t>
            </w:r>
            <w:r w:rsidRPr="00B148D6">
              <w:rPr>
                <w:sz w:val="22"/>
                <w:szCs w:val="22"/>
              </w:rPr>
              <w:t>ych</w:t>
            </w:r>
            <w:r w:rsidR="00776BAD" w:rsidRPr="00B148D6">
              <w:rPr>
                <w:sz w:val="22"/>
                <w:szCs w:val="22"/>
              </w:rPr>
              <w:t xml:space="preserve"> warunk</w:t>
            </w:r>
            <w:r w:rsidRPr="00B148D6">
              <w:rPr>
                <w:sz w:val="22"/>
                <w:szCs w:val="22"/>
              </w:rPr>
              <w:t>ów środowiskowych</w:t>
            </w:r>
          </w:p>
        </w:tc>
        <w:tc>
          <w:tcPr>
            <w:tcW w:w="2415" w:type="dxa"/>
            <w:shd w:val="clear" w:color="auto" w:fill="FFFFFF"/>
          </w:tcPr>
          <w:p w14:paraId="4879067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2986C094" w14:textId="77777777" w:rsidR="00776BAD" w:rsidRPr="00B148D6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 xml:space="preserve">analizuje sposoby powstawania wtórnych tkanek </w:t>
            </w:r>
            <w:r w:rsidR="00776BAD" w:rsidRPr="00B148D6">
              <w:rPr>
                <w:sz w:val="22"/>
                <w:szCs w:val="22"/>
              </w:rPr>
              <w:lastRenderedPageBreak/>
              <w:t>merystematycznych w łodydze</w:t>
            </w:r>
            <w:r w:rsidRPr="00B148D6">
              <w:rPr>
                <w:sz w:val="22"/>
                <w:szCs w:val="22"/>
              </w:rPr>
              <w:t>,</w:t>
            </w:r>
            <w:r w:rsidR="00776BAD" w:rsidRPr="00B148D6">
              <w:rPr>
                <w:sz w:val="22"/>
                <w:szCs w:val="22"/>
              </w:rPr>
              <w:t xml:space="preserve"> uwzględniając efekty ich działalności</w:t>
            </w:r>
          </w:p>
        </w:tc>
      </w:tr>
      <w:tr w:rsidR="00776BAD" w:rsidRPr="00FD7126" w14:paraId="714B543D" w14:textId="77777777" w:rsidTr="009F1DB1">
        <w:tc>
          <w:tcPr>
            <w:tcW w:w="597" w:type="dxa"/>
          </w:tcPr>
          <w:p w14:paraId="00299A59" w14:textId="122211DB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 xml:space="preserve">15. </w:t>
            </w:r>
          </w:p>
        </w:tc>
        <w:tc>
          <w:tcPr>
            <w:tcW w:w="1984" w:type="dxa"/>
            <w:shd w:val="clear" w:color="auto" w:fill="FFFFFF"/>
          </w:tcPr>
          <w:p w14:paraId="5712F36A" w14:textId="77777777" w:rsidR="00776BAD" w:rsidRPr="00FC4E9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C4E99">
              <w:rPr>
                <w:b/>
                <w:bCs/>
                <w:sz w:val="22"/>
                <w:szCs w:val="22"/>
              </w:rPr>
              <w:t>Budowa i funkcje liści</w:t>
            </w:r>
          </w:p>
        </w:tc>
        <w:tc>
          <w:tcPr>
            <w:tcW w:w="2807" w:type="dxa"/>
            <w:shd w:val="clear" w:color="auto" w:fill="FFFFFF"/>
          </w:tcPr>
          <w:p w14:paraId="5DA5EB7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346D008" w14:textId="77777777" w:rsidR="00776BAD" w:rsidRPr="00FC4E99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wymienia funkcje liści </w:t>
            </w:r>
          </w:p>
          <w:p w14:paraId="2EA7AF1B" w14:textId="77777777" w:rsidR="00776BAD" w:rsidRPr="00FC4E99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przedstawia budowę anatomiczną liścia</w:t>
            </w:r>
          </w:p>
          <w:p w14:paraId="71F55D5F" w14:textId="77777777" w:rsidR="00776BAD" w:rsidRPr="00FC4E99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</w:t>
            </w:r>
            <w:r w:rsidR="006415E5" w:rsidRPr="00FC4E99">
              <w:rPr>
                <w:sz w:val="22"/>
                <w:szCs w:val="22"/>
              </w:rPr>
              <w:t>mienia</w:t>
            </w:r>
            <w:r w:rsidR="00776BAD" w:rsidRPr="00FC4E99">
              <w:rPr>
                <w:sz w:val="22"/>
                <w:szCs w:val="22"/>
              </w:rPr>
              <w:t xml:space="preserve"> typy ulistnienia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i unerwienia</w:t>
            </w:r>
            <w:r w:rsidR="006415E5" w:rsidRPr="00FC4E99">
              <w:rPr>
                <w:sz w:val="22"/>
                <w:szCs w:val="22"/>
              </w:rPr>
              <w:t xml:space="preserve"> liści</w:t>
            </w:r>
          </w:p>
          <w:p w14:paraId="6D0BF90C" w14:textId="77777777" w:rsidR="00776BAD" w:rsidRPr="00FC4E99" w:rsidRDefault="00512E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wymienia modyfikacje budowy liści</w:t>
            </w:r>
          </w:p>
        </w:tc>
        <w:tc>
          <w:tcPr>
            <w:tcW w:w="2552" w:type="dxa"/>
            <w:shd w:val="clear" w:color="auto" w:fill="FFFFFF"/>
          </w:tcPr>
          <w:p w14:paraId="4148093B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E8FFCDA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omawia rodzaje ulistnienia i unerwienia </w:t>
            </w:r>
          </w:p>
          <w:p w14:paraId="54E411A2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podaje przykłady liści pojedynczych i złożonych</w:t>
            </w:r>
          </w:p>
          <w:p w14:paraId="4C8556E8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3E118D" w:rsidRPr="00FC4E99">
              <w:rPr>
                <w:sz w:val="22"/>
                <w:szCs w:val="22"/>
              </w:rPr>
              <w:t xml:space="preserve">przedstawia </w:t>
            </w:r>
            <w:r w:rsidR="00776BAD" w:rsidRPr="00FC4E99">
              <w:rPr>
                <w:sz w:val="22"/>
                <w:szCs w:val="22"/>
              </w:rPr>
              <w:t>budowę anatomiczną liśc</w:t>
            </w:r>
            <w:r w:rsidRPr="00FC4E99">
              <w:rPr>
                <w:sz w:val="22"/>
                <w:szCs w:val="22"/>
              </w:rPr>
              <w:t>i</w:t>
            </w:r>
            <w:r w:rsidR="00776BAD" w:rsidRPr="00FC4E99">
              <w:rPr>
                <w:sz w:val="22"/>
                <w:szCs w:val="22"/>
              </w:rPr>
              <w:t xml:space="preserve"> </w:t>
            </w:r>
            <w:r w:rsidR="00A7718E" w:rsidRPr="00FC4E99">
              <w:rPr>
                <w:sz w:val="22"/>
                <w:szCs w:val="22"/>
              </w:rPr>
              <w:t xml:space="preserve">występujących u </w:t>
            </w:r>
            <w:r w:rsidR="00776BAD" w:rsidRPr="00FC4E99">
              <w:rPr>
                <w:sz w:val="22"/>
                <w:szCs w:val="22"/>
              </w:rPr>
              <w:t>różnych form ekologicznych roślin</w:t>
            </w:r>
          </w:p>
        </w:tc>
        <w:tc>
          <w:tcPr>
            <w:tcW w:w="2693" w:type="dxa"/>
            <w:shd w:val="clear" w:color="auto" w:fill="FFFFFF"/>
          </w:tcPr>
          <w:p w14:paraId="0396E8B7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CBE1A66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omawia budowę morfologiczną liścia </w:t>
            </w:r>
          </w:p>
          <w:p w14:paraId="640790FF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określa </w:t>
            </w:r>
            <w:r w:rsidRPr="00FC4E99">
              <w:rPr>
                <w:sz w:val="22"/>
                <w:szCs w:val="22"/>
              </w:rPr>
              <w:t>funkcje</w:t>
            </w:r>
            <w:r w:rsidR="00776BAD" w:rsidRPr="00FC4E99">
              <w:rPr>
                <w:sz w:val="22"/>
                <w:szCs w:val="22"/>
              </w:rPr>
              <w:t xml:space="preserve"> poszczególnych elementów budowy liścia </w:t>
            </w:r>
          </w:p>
          <w:p w14:paraId="11526D97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klasyfikuje rodzaje liści według różnych kryteriów podział</w:t>
            </w:r>
            <w:r w:rsidRPr="00FC4E99">
              <w:rPr>
                <w:sz w:val="22"/>
                <w:szCs w:val="22"/>
              </w:rPr>
              <w:t>u</w:t>
            </w:r>
          </w:p>
          <w:p w14:paraId="2243035D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znaczenie modyfikacji liści</w:t>
            </w:r>
          </w:p>
        </w:tc>
        <w:tc>
          <w:tcPr>
            <w:tcW w:w="2268" w:type="dxa"/>
            <w:shd w:val="clear" w:color="auto" w:fill="FFFFFF"/>
          </w:tcPr>
          <w:p w14:paraId="4F6A648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5E14179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uzasadnia, że modyfikacje liści są adaptacją do różnych warunków środowiska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i pełnionych funkcji</w:t>
            </w:r>
          </w:p>
          <w:p w14:paraId="2D9961F3" w14:textId="77777777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wykazuje różnice w budowie różnych typów liści</w:t>
            </w:r>
          </w:p>
          <w:p w14:paraId="34195915" w14:textId="4D9B0CC1" w:rsidR="000C30A6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wykazuje związek budowy liścia z jego funkcjami</w:t>
            </w:r>
          </w:p>
        </w:tc>
        <w:tc>
          <w:tcPr>
            <w:tcW w:w="2415" w:type="dxa"/>
            <w:shd w:val="clear" w:color="auto" w:fill="FFFFFF"/>
          </w:tcPr>
          <w:p w14:paraId="3F9EB9A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2CF2F02" w14:textId="2188A696" w:rsidR="00776BAD" w:rsidRPr="00FC4E99" w:rsidRDefault="006415E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porównuje budowę anatomiczną liścia rośliny </w:t>
            </w:r>
            <w:r w:rsidRPr="00FC4E99">
              <w:rPr>
                <w:sz w:val="22"/>
                <w:szCs w:val="22"/>
              </w:rPr>
              <w:t>szpilkowej</w:t>
            </w:r>
            <w:r w:rsidR="00776BAD" w:rsidRPr="00FC4E99">
              <w:rPr>
                <w:sz w:val="22"/>
                <w:szCs w:val="22"/>
              </w:rPr>
              <w:t xml:space="preserve"> </w:t>
            </w:r>
            <w:r w:rsidR="003D6751" w:rsidRPr="00FC4E99">
              <w:rPr>
                <w:sz w:val="22"/>
                <w:szCs w:val="22"/>
              </w:rPr>
              <w:t>z budową anatomiczną</w:t>
            </w:r>
            <w:r w:rsidR="00776BAD" w:rsidRPr="00FC4E99">
              <w:rPr>
                <w:sz w:val="22"/>
                <w:szCs w:val="22"/>
              </w:rPr>
              <w:t xml:space="preserve"> liścia rośliny </w:t>
            </w:r>
            <w:r w:rsidR="00640E5F" w:rsidRPr="00FC4E99">
              <w:rPr>
                <w:sz w:val="22"/>
                <w:szCs w:val="22"/>
              </w:rPr>
              <w:t>okrytozalążkowej</w:t>
            </w:r>
            <w:r w:rsidR="00776BAD" w:rsidRPr="00FC4E99">
              <w:rPr>
                <w:sz w:val="22"/>
                <w:szCs w:val="22"/>
              </w:rPr>
              <w:t xml:space="preserve"> oraz uzasadnia przyczyny różnic</w:t>
            </w:r>
            <w:r w:rsidRPr="00FC4E99">
              <w:rPr>
                <w:sz w:val="22"/>
                <w:szCs w:val="22"/>
              </w:rPr>
              <w:t xml:space="preserve"> w ich budowie</w:t>
            </w:r>
          </w:p>
        </w:tc>
      </w:tr>
      <w:tr w:rsidR="0055043D" w:rsidRPr="00FD7126" w14:paraId="534D35FD" w14:textId="77777777" w:rsidTr="009F1DB1">
        <w:tc>
          <w:tcPr>
            <w:tcW w:w="597" w:type="dxa"/>
          </w:tcPr>
          <w:p w14:paraId="2D94E871" w14:textId="748E8415" w:rsidR="0055043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1984" w:type="dxa"/>
            <w:shd w:val="clear" w:color="auto" w:fill="FFFFFF"/>
          </w:tcPr>
          <w:p w14:paraId="44A5F757" w14:textId="093FC342" w:rsidR="0055043D" w:rsidRPr="00FC4E99" w:rsidRDefault="0055043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Praca pisemna</w:t>
            </w:r>
          </w:p>
        </w:tc>
        <w:tc>
          <w:tcPr>
            <w:tcW w:w="2807" w:type="dxa"/>
            <w:shd w:val="clear" w:color="auto" w:fill="FFFFFF"/>
          </w:tcPr>
          <w:p w14:paraId="2E0E989A" w14:textId="77777777" w:rsidR="0055043D" w:rsidRPr="00FC4E99" w:rsidRDefault="0055043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101172D" w14:textId="77777777" w:rsidR="0055043D" w:rsidRPr="00FC4E99" w:rsidRDefault="0055043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21E2DAE9" w14:textId="77777777" w:rsidR="0055043D" w:rsidRPr="00FC4E99" w:rsidRDefault="0055043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6F4F404" w14:textId="77777777" w:rsidR="0055043D" w:rsidRPr="00FC4E99" w:rsidRDefault="0055043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4E41F47D" w14:textId="77777777" w:rsidR="0055043D" w:rsidRPr="00FC4E99" w:rsidRDefault="0055043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</w:tr>
      <w:tr w:rsidR="00776BAD" w:rsidRPr="00FD7126" w14:paraId="0D1E87AA" w14:textId="77777777" w:rsidTr="009F1DB1">
        <w:tc>
          <w:tcPr>
            <w:tcW w:w="597" w:type="dxa"/>
          </w:tcPr>
          <w:p w14:paraId="71EB934E" w14:textId="61024BB7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1984" w:type="dxa"/>
            <w:shd w:val="clear" w:color="auto" w:fill="FFFFFF"/>
          </w:tcPr>
          <w:p w14:paraId="757F0DF2" w14:textId="77777777" w:rsidR="00776BAD" w:rsidRPr="00FC4E9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C4E99">
              <w:rPr>
                <w:b/>
                <w:bCs/>
                <w:sz w:val="22"/>
                <w:szCs w:val="22"/>
              </w:rPr>
              <w:t xml:space="preserve">Mchy – rośliny </w:t>
            </w:r>
            <w:r w:rsidR="00697410" w:rsidRPr="00FC4E99">
              <w:rPr>
                <w:b/>
                <w:bCs/>
                <w:sz w:val="22"/>
                <w:szCs w:val="22"/>
              </w:rPr>
              <w:br/>
            </w:r>
            <w:r w:rsidRPr="00FC4E99">
              <w:rPr>
                <w:b/>
                <w:bCs/>
                <w:sz w:val="22"/>
                <w:szCs w:val="22"/>
              </w:rPr>
              <w:t xml:space="preserve">o dominującym gametoficie </w:t>
            </w:r>
          </w:p>
        </w:tc>
        <w:tc>
          <w:tcPr>
            <w:tcW w:w="2807" w:type="dxa"/>
            <w:shd w:val="clear" w:color="auto" w:fill="FFFFFF"/>
          </w:tcPr>
          <w:p w14:paraId="2646EB6F" w14:textId="66D97723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09C2D82B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opisuje środowisko, w którym występują mchy </w:t>
            </w:r>
          </w:p>
          <w:p w14:paraId="12EBB11B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wymienia charakterystyczne cechy mchów i na tej podstawie identyfikuje organizm jako przedstawiciela mszaków</w:t>
            </w:r>
          </w:p>
          <w:p w14:paraId="76F61739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350916" w:rsidRPr="00FC4E99">
              <w:rPr>
                <w:sz w:val="22"/>
                <w:szCs w:val="22"/>
              </w:rPr>
              <w:t>opisuje</w:t>
            </w:r>
            <w:r w:rsidR="00776BAD" w:rsidRPr="00FC4E99">
              <w:rPr>
                <w:sz w:val="22"/>
                <w:szCs w:val="22"/>
              </w:rPr>
              <w:t xml:space="preserve"> budowę gametofitu mchów</w:t>
            </w:r>
          </w:p>
          <w:p w14:paraId="59E5CB4F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przedstawia </w:t>
            </w:r>
            <w:r w:rsidRPr="00FC4E99">
              <w:rPr>
                <w:sz w:val="22"/>
                <w:szCs w:val="22"/>
              </w:rPr>
              <w:t xml:space="preserve">sposoby </w:t>
            </w:r>
            <w:r w:rsidR="00776BAD" w:rsidRPr="00FC4E99">
              <w:rPr>
                <w:sz w:val="22"/>
                <w:szCs w:val="22"/>
              </w:rPr>
              <w:t>rozmnażani</w:t>
            </w:r>
            <w:r w:rsidRPr="00FC4E99">
              <w:rPr>
                <w:sz w:val="22"/>
                <w:szCs w:val="22"/>
              </w:rPr>
              <w:t>a</w:t>
            </w:r>
            <w:r w:rsidR="00776BAD" w:rsidRPr="00FC4E99">
              <w:rPr>
                <w:sz w:val="22"/>
                <w:szCs w:val="22"/>
              </w:rPr>
              <w:t xml:space="preserve"> się mchów</w:t>
            </w:r>
          </w:p>
          <w:p w14:paraId="5FB57B3A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lastRenderedPageBreak/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podaje znaczenie mchów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 xml:space="preserve">w przyrodzie i dla człowieka </w:t>
            </w:r>
          </w:p>
        </w:tc>
        <w:tc>
          <w:tcPr>
            <w:tcW w:w="2552" w:type="dxa"/>
            <w:shd w:val="clear" w:color="auto" w:fill="FFFFFF"/>
          </w:tcPr>
          <w:p w14:paraId="3FBC643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0B80892C" w14:textId="77777777" w:rsidR="00776BAD" w:rsidRPr="00FC4E99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charakteryzuje </w:t>
            </w:r>
            <w:r w:rsidR="00AC62C5" w:rsidRPr="00FC4E99">
              <w:rPr>
                <w:sz w:val="22"/>
                <w:szCs w:val="22"/>
              </w:rPr>
              <w:t xml:space="preserve">budowę </w:t>
            </w:r>
            <w:r w:rsidRPr="00FC4E99">
              <w:rPr>
                <w:sz w:val="22"/>
                <w:szCs w:val="22"/>
              </w:rPr>
              <w:t>torfowc</w:t>
            </w:r>
            <w:r w:rsidR="00AC62C5" w:rsidRPr="00FC4E99">
              <w:rPr>
                <w:sz w:val="22"/>
                <w:szCs w:val="22"/>
              </w:rPr>
              <w:t>ów</w:t>
            </w:r>
          </w:p>
          <w:p w14:paraId="5D1B18ED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omawia cykl rozwojowy mchów na przykładzie</w:t>
            </w:r>
            <w:r w:rsidR="00FF6903"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płonnika</w:t>
            </w:r>
            <w:r w:rsidR="003E118D" w:rsidRPr="00FC4E99">
              <w:rPr>
                <w:sz w:val="22"/>
                <w:szCs w:val="22"/>
              </w:rPr>
              <w:t xml:space="preserve"> pospolitego</w:t>
            </w:r>
          </w:p>
          <w:p w14:paraId="739821EC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określa znaczenie wody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cyklu rozwojowym mchu</w:t>
            </w:r>
          </w:p>
          <w:p w14:paraId="2E5A552B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rolę poszczególnych elementów gametofitu i sporofitu mchów</w:t>
            </w:r>
          </w:p>
          <w:p w14:paraId="5A8224F7" w14:textId="77777777" w:rsidR="00776BAD" w:rsidRPr="00FC4E99" w:rsidRDefault="00776BAD" w:rsidP="003E118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395C638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7653674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podaje przykłady cech łączących mchy z plechowcami i organowcami</w:t>
            </w:r>
          </w:p>
          <w:p w14:paraId="30E6F5A1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wskazuje pokolenie diploidalne i haploidalne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cyklu rozwojowym mchu</w:t>
            </w:r>
          </w:p>
          <w:p w14:paraId="2769F423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miejsce zachodzenia i znaczenie mejozy w cyklu rozwojowym mchów</w:t>
            </w:r>
          </w:p>
        </w:tc>
        <w:tc>
          <w:tcPr>
            <w:tcW w:w="2268" w:type="dxa"/>
            <w:shd w:val="clear" w:color="auto" w:fill="FFFFFF"/>
          </w:tcPr>
          <w:p w14:paraId="2863D11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3DC3053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uzasadnia, że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u mszaków występuje heteromorficzna przemiana pokoleń</w:t>
            </w:r>
          </w:p>
          <w:p w14:paraId="4136B0C7" w14:textId="77777777" w:rsidR="00AC62C5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ind w:left="-20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porównuje budowę gametofitu </w:t>
            </w:r>
            <w:r w:rsidR="002B338E" w:rsidRPr="00FC4E99">
              <w:rPr>
                <w:sz w:val="22"/>
                <w:szCs w:val="22"/>
              </w:rPr>
              <w:t>z budową</w:t>
            </w:r>
            <w:r w:rsidR="00776BAD" w:rsidRPr="00FC4E99">
              <w:rPr>
                <w:sz w:val="22"/>
                <w:szCs w:val="22"/>
              </w:rPr>
              <w:t xml:space="preserve"> sporofitu u mchów</w:t>
            </w:r>
          </w:p>
          <w:p w14:paraId="6A2886DA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ind w:left="-20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omawia znaczenie torfu dla człowieka</w:t>
            </w:r>
          </w:p>
        </w:tc>
        <w:tc>
          <w:tcPr>
            <w:tcW w:w="2415" w:type="dxa"/>
            <w:shd w:val="clear" w:color="auto" w:fill="FFFFFF"/>
          </w:tcPr>
          <w:p w14:paraId="18595A6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C3CC49E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wyjaśnia</w:t>
            </w:r>
            <w:r w:rsidRPr="00FC4E99">
              <w:rPr>
                <w:sz w:val="22"/>
                <w:szCs w:val="22"/>
              </w:rPr>
              <w:t>,</w:t>
            </w:r>
            <w:r w:rsidR="00776BAD" w:rsidRPr="00FC4E99">
              <w:rPr>
                <w:sz w:val="22"/>
                <w:szCs w:val="22"/>
              </w:rPr>
              <w:t xml:space="preserve"> jakie znaczenie dla rozmnażania płciowego mchów ma fakt, że te rośliny występują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zwartych kępach</w:t>
            </w:r>
          </w:p>
          <w:p w14:paraId="424FDEAE" w14:textId="77777777" w:rsidR="00776BAD" w:rsidRPr="00FC4E99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wyjaśnia</w:t>
            </w:r>
            <w:r w:rsidRPr="00FC4E99">
              <w:rPr>
                <w:sz w:val="22"/>
                <w:szCs w:val="22"/>
              </w:rPr>
              <w:t>,</w:t>
            </w:r>
            <w:r w:rsidR="00776BAD" w:rsidRPr="00FC4E99">
              <w:rPr>
                <w:sz w:val="22"/>
                <w:szCs w:val="22"/>
              </w:rPr>
              <w:t xml:space="preserve"> w jaki sposób mchy wpływają na regulację bilansu wodnego biocenozy lasu</w:t>
            </w:r>
          </w:p>
        </w:tc>
      </w:tr>
      <w:tr w:rsidR="00776BAD" w:rsidRPr="00FD7126" w14:paraId="52B682B0" w14:textId="77777777" w:rsidTr="009F1DB1">
        <w:tc>
          <w:tcPr>
            <w:tcW w:w="597" w:type="dxa"/>
          </w:tcPr>
          <w:p w14:paraId="4EA760D2" w14:textId="77777777" w:rsidR="00776BAD" w:rsidRPr="0055043D" w:rsidRDefault="0055043D" w:rsidP="0055043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18.</w:t>
            </w:r>
          </w:p>
          <w:p w14:paraId="42EF5FFB" w14:textId="1CDF3904" w:rsidR="0055043D" w:rsidRPr="0055043D" w:rsidRDefault="0055043D" w:rsidP="0055043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1984" w:type="dxa"/>
            <w:shd w:val="clear" w:color="auto" w:fill="FFFFFF"/>
          </w:tcPr>
          <w:p w14:paraId="550FA408" w14:textId="77777777" w:rsidR="00776BAD" w:rsidRPr="00A85E87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85E87">
              <w:rPr>
                <w:b/>
                <w:bCs/>
                <w:sz w:val="22"/>
                <w:szCs w:val="22"/>
              </w:rPr>
              <w:t>Paprotniki – zarodnikowe rośliny naczyniowe</w:t>
            </w:r>
          </w:p>
        </w:tc>
        <w:tc>
          <w:tcPr>
            <w:tcW w:w="2807" w:type="dxa"/>
            <w:shd w:val="clear" w:color="auto" w:fill="FFFFFF"/>
          </w:tcPr>
          <w:p w14:paraId="23094AD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9C5EA43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wymienia charakterystyczne cechy paprotników i na tej podstawie identyfikuje przedstawiony organizm jako przedstawiciela paprotników</w:t>
            </w:r>
          </w:p>
          <w:p w14:paraId="78B8DD09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C07F77" w:rsidRPr="00A85E87">
              <w:rPr>
                <w:sz w:val="22"/>
                <w:szCs w:val="22"/>
              </w:rPr>
              <w:t>wymienia przykłady gatunków</w:t>
            </w:r>
            <w:r w:rsidR="00350916" w:rsidRPr="00A85E87">
              <w:rPr>
                <w:sz w:val="22"/>
                <w:szCs w:val="22"/>
              </w:rPr>
              <w:t xml:space="preserve"> paprociowych, </w:t>
            </w:r>
            <w:r w:rsidR="00776BAD" w:rsidRPr="00A85E87">
              <w:rPr>
                <w:sz w:val="22"/>
                <w:szCs w:val="22"/>
              </w:rPr>
              <w:t>widłakowych</w:t>
            </w:r>
            <w:r w:rsidRPr="00A85E87">
              <w:rPr>
                <w:sz w:val="22"/>
                <w:szCs w:val="22"/>
              </w:rPr>
              <w:t xml:space="preserve"> </w:t>
            </w:r>
            <w:r w:rsidR="004A0E17" w:rsidRPr="00A85E87">
              <w:rPr>
                <w:sz w:val="22"/>
                <w:szCs w:val="22"/>
              </w:rPr>
              <w:br/>
            </w:r>
            <w:r w:rsidRPr="00A85E87">
              <w:rPr>
                <w:sz w:val="22"/>
                <w:szCs w:val="22"/>
              </w:rPr>
              <w:t xml:space="preserve">i </w:t>
            </w:r>
            <w:r w:rsidR="00776BAD" w:rsidRPr="00A85E87">
              <w:rPr>
                <w:sz w:val="22"/>
                <w:szCs w:val="22"/>
              </w:rPr>
              <w:t>skrzypowych</w:t>
            </w:r>
          </w:p>
          <w:p w14:paraId="67049429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opisuje budowę gametofitu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>i sporofitu paprotników</w:t>
            </w:r>
          </w:p>
          <w:p w14:paraId="35B4C655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podaje znaczenie paprotników w przyrodzie i dla człowieka</w:t>
            </w:r>
          </w:p>
        </w:tc>
        <w:tc>
          <w:tcPr>
            <w:tcW w:w="2552" w:type="dxa"/>
            <w:shd w:val="clear" w:color="auto" w:fill="FFFFFF"/>
          </w:tcPr>
          <w:p w14:paraId="368811B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7FE193D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charakteryzuje paprociowe, widłakowe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>i skrzypowe</w:t>
            </w:r>
          </w:p>
          <w:p w14:paraId="0A1AF315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na podstawie schematu przedstawia cykl rozwojowy n</w:t>
            </w:r>
            <w:r w:rsidRPr="00A85E87">
              <w:rPr>
                <w:sz w:val="22"/>
                <w:szCs w:val="22"/>
              </w:rPr>
              <w:t>e</w:t>
            </w:r>
            <w:r w:rsidR="00776BAD" w:rsidRPr="00A85E87">
              <w:rPr>
                <w:sz w:val="22"/>
                <w:szCs w:val="22"/>
              </w:rPr>
              <w:t>recznicy samczej, skrzypu polnego</w:t>
            </w:r>
          </w:p>
          <w:p w14:paraId="46EC2FC4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określa rolę poszczególnych elementów gametofitu i sporofitu paprotników</w:t>
            </w:r>
          </w:p>
          <w:p w14:paraId="6DF14273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charakteryzuje znaczenie paprotników w przyrodzie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 xml:space="preserve">i dla człowieka </w:t>
            </w:r>
          </w:p>
          <w:p w14:paraId="5B8F2438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wyjaśnia pochodzenie węgla kamiennego</w:t>
            </w:r>
          </w:p>
        </w:tc>
        <w:tc>
          <w:tcPr>
            <w:tcW w:w="2693" w:type="dxa"/>
            <w:shd w:val="clear" w:color="auto" w:fill="FFFFFF"/>
          </w:tcPr>
          <w:p w14:paraId="1D1D4306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A3AF59B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omawia budowę morfologiczną i anatomiczną paprotników</w:t>
            </w:r>
          </w:p>
          <w:p w14:paraId="12ECF53B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557987" w:rsidRPr="00A85E87">
              <w:rPr>
                <w:sz w:val="22"/>
                <w:szCs w:val="22"/>
              </w:rPr>
              <w:t>analizuje</w:t>
            </w:r>
            <w:r w:rsidR="00776BAD" w:rsidRPr="00A85E87">
              <w:rPr>
                <w:sz w:val="22"/>
                <w:szCs w:val="22"/>
              </w:rPr>
              <w:t xml:space="preserve"> cykl rozwojowy n</w:t>
            </w:r>
            <w:r w:rsidR="003D6751" w:rsidRPr="00A85E87">
              <w:rPr>
                <w:sz w:val="22"/>
                <w:szCs w:val="22"/>
              </w:rPr>
              <w:t>e</w:t>
            </w:r>
            <w:r w:rsidR="00776BAD" w:rsidRPr="00A85E87">
              <w:rPr>
                <w:sz w:val="22"/>
                <w:szCs w:val="22"/>
              </w:rPr>
              <w:t>recznicy samczej, skrzypu polnego</w:t>
            </w:r>
          </w:p>
          <w:p w14:paraId="27889B92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omawia cykl rozwojowy rośliny różnozarodnikowej na przykładzie widliczki ostrozębnej </w:t>
            </w:r>
          </w:p>
          <w:p w14:paraId="3EC5004A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charakteryzuje przedstawicieli paprociowych, widłakowych i skrzypowych </w:t>
            </w:r>
          </w:p>
          <w:p w14:paraId="377E7988" w14:textId="3F006222" w:rsidR="00557987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557987" w:rsidRPr="00A85E87">
              <w:rPr>
                <w:sz w:val="22"/>
                <w:szCs w:val="22"/>
              </w:rPr>
              <w:t>wyróżnia cechy wspólne</w:t>
            </w:r>
            <w:r w:rsidR="00FF6903" w:rsidRPr="00A85E87">
              <w:rPr>
                <w:sz w:val="22"/>
                <w:szCs w:val="22"/>
              </w:rPr>
              <w:t xml:space="preserve"> </w:t>
            </w:r>
            <w:r w:rsidR="003D6751" w:rsidRPr="00A85E87">
              <w:rPr>
                <w:sz w:val="22"/>
                <w:szCs w:val="22"/>
              </w:rPr>
              <w:t xml:space="preserve">dla </w:t>
            </w:r>
            <w:r w:rsidR="00557987" w:rsidRPr="00A85E87">
              <w:rPr>
                <w:sz w:val="22"/>
                <w:szCs w:val="22"/>
              </w:rPr>
              <w:t>cykl</w:t>
            </w:r>
            <w:r w:rsidR="003D6751" w:rsidRPr="00A85E87">
              <w:rPr>
                <w:sz w:val="22"/>
                <w:szCs w:val="22"/>
              </w:rPr>
              <w:t>ów</w:t>
            </w:r>
            <w:r w:rsidR="00557987" w:rsidRPr="00A85E87">
              <w:rPr>
                <w:sz w:val="22"/>
                <w:szCs w:val="22"/>
              </w:rPr>
              <w:t xml:space="preserve"> rozwojowych paprotników </w:t>
            </w:r>
          </w:p>
        </w:tc>
        <w:tc>
          <w:tcPr>
            <w:tcW w:w="2268" w:type="dxa"/>
            <w:shd w:val="clear" w:color="auto" w:fill="FFFFFF"/>
          </w:tcPr>
          <w:p w14:paraId="0A091B0B" w14:textId="5FD07D7F" w:rsidR="00776BAD" w:rsidRPr="00A85E8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1A5F3729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podaje </w:t>
            </w:r>
            <w:r w:rsidR="00776BAD" w:rsidRPr="00A85E87">
              <w:rPr>
                <w:sz w:val="22"/>
                <w:szCs w:val="22"/>
              </w:rPr>
              <w:t xml:space="preserve">cechy paprociowych, które zdecydowały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 xml:space="preserve">o opanowaniu środowiska lądowego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>i osiągnięciu większych rozmiarów niż mszaki</w:t>
            </w:r>
          </w:p>
          <w:p w14:paraId="51D3E248" w14:textId="77777777" w:rsidR="00776BAD" w:rsidRPr="00A85E87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porównuje cykle rozwojowe paprociowych, skrzypowych </w:t>
            </w:r>
            <w:r w:rsidR="004A0E17" w:rsidRPr="00A85E87">
              <w:rPr>
                <w:sz w:val="22"/>
                <w:szCs w:val="22"/>
              </w:rPr>
              <w:br/>
            </w:r>
            <w:r w:rsidRPr="00A85E87">
              <w:rPr>
                <w:sz w:val="22"/>
                <w:szCs w:val="22"/>
              </w:rPr>
              <w:t>i widłakowych</w:t>
            </w:r>
          </w:p>
        </w:tc>
        <w:tc>
          <w:tcPr>
            <w:tcW w:w="2415" w:type="dxa"/>
            <w:shd w:val="clear" w:color="auto" w:fill="FFFFFF"/>
          </w:tcPr>
          <w:p w14:paraId="5C6B689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FCFF5B5" w14:textId="77777777" w:rsidR="00776BAD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uzasadnia</w:t>
            </w:r>
            <w:r w:rsidRPr="00A85E87">
              <w:rPr>
                <w:sz w:val="22"/>
                <w:szCs w:val="22"/>
              </w:rPr>
              <w:t>,</w:t>
            </w:r>
            <w:r w:rsidR="00776BAD" w:rsidRPr="00A85E87">
              <w:rPr>
                <w:sz w:val="22"/>
                <w:szCs w:val="22"/>
              </w:rPr>
              <w:t xml:space="preserve"> dlaczego paprotniki należą do roślin naczyniowych</w:t>
            </w:r>
          </w:p>
          <w:p w14:paraId="2811ECCF" w14:textId="77777777" w:rsidR="00557987" w:rsidRPr="00A85E87" w:rsidRDefault="00AC62C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557987" w:rsidRPr="00A85E87">
              <w:rPr>
                <w:sz w:val="22"/>
                <w:szCs w:val="22"/>
              </w:rPr>
              <w:t>podaje cechy wspólne dla paprociowych, skrzypowych</w:t>
            </w:r>
            <w:r w:rsidRPr="00A85E87">
              <w:rPr>
                <w:sz w:val="22"/>
                <w:szCs w:val="22"/>
              </w:rPr>
              <w:t xml:space="preserve"> </w:t>
            </w:r>
            <w:r w:rsidR="004A0E17" w:rsidRPr="00A85E87">
              <w:rPr>
                <w:sz w:val="22"/>
                <w:szCs w:val="22"/>
              </w:rPr>
              <w:br/>
            </w:r>
            <w:r w:rsidRPr="00A85E87">
              <w:rPr>
                <w:sz w:val="22"/>
                <w:szCs w:val="22"/>
              </w:rPr>
              <w:t>i</w:t>
            </w:r>
            <w:r w:rsidR="00557987" w:rsidRPr="00A85E87">
              <w:rPr>
                <w:sz w:val="22"/>
                <w:szCs w:val="22"/>
              </w:rPr>
              <w:t xml:space="preserve"> widłak</w:t>
            </w:r>
            <w:r w:rsidR="00273865" w:rsidRPr="00A85E87">
              <w:rPr>
                <w:sz w:val="22"/>
                <w:szCs w:val="22"/>
              </w:rPr>
              <w:t>owych</w:t>
            </w:r>
            <w:r w:rsidRPr="00A85E87">
              <w:rPr>
                <w:sz w:val="22"/>
                <w:szCs w:val="22"/>
              </w:rPr>
              <w:t xml:space="preserve"> oraz </w:t>
            </w:r>
            <w:r w:rsidR="00273865" w:rsidRPr="00A85E87">
              <w:rPr>
                <w:sz w:val="22"/>
                <w:szCs w:val="22"/>
              </w:rPr>
              <w:t>argumentuje</w:t>
            </w:r>
            <w:r w:rsidRPr="00A85E87">
              <w:rPr>
                <w:sz w:val="22"/>
                <w:szCs w:val="22"/>
              </w:rPr>
              <w:t xml:space="preserve"> swoją </w:t>
            </w:r>
            <w:r w:rsidR="00621670" w:rsidRPr="00A85E87">
              <w:rPr>
                <w:sz w:val="22"/>
                <w:szCs w:val="22"/>
              </w:rPr>
              <w:t>od</w:t>
            </w:r>
            <w:r w:rsidRPr="00A85E87">
              <w:rPr>
                <w:sz w:val="22"/>
                <w:szCs w:val="22"/>
              </w:rPr>
              <w:t>powiedź</w:t>
            </w:r>
          </w:p>
        </w:tc>
      </w:tr>
      <w:tr w:rsidR="00776BAD" w:rsidRPr="00FD7126" w14:paraId="20015453" w14:textId="77777777" w:rsidTr="009F1DB1">
        <w:tc>
          <w:tcPr>
            <w:tcW w:w="597" w:type="dxa"/>
          </w:tcPr>
          <w:p w14:paraId="3CD7E7EB" w14:textId="77777777" w:rsidR="00776BAD" w:rsidRPr="0055043D" w:rsidRDefault="0055043D" w:rsidP="0055043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20.</w:t>
            </w:r>
          </w:p>
          <w:p w14:paraId="76BC3B42" w14:textId="076D339B" w:rsidR="0055043D" w:rsidRPr="0055043D" w:rsidRDefault="0055043D" w:rsidP="0055043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1984" w:type="dxa"/>
            <w:shd w:val="clear" w:color="auto" w:fill="FFFFFF"/>
          </w:tcPr>
          <w:p w14:paraId="2E3A40E6" w14:textId="77777777" w:rsidR="00776BAD" w:rsidRPr="007A7420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7A7420">
              <w:rPr>
                <w:b/>
                <w:bCs/>
                <w:sz w:val="22"/>
                <w:szCs w:val="22"/>
              </w:rPr>
              <w:t>Rośliny nasienne. Rośliny nagozalążkowe</w:t>
            </w:r>
          </w:p>
        </w:tc>
        <w:tc>
          <w:tcPr>
            <w:tcW w:w="2807" w:type="dxa"/>
            <w:shd w:val="clear" w:color="auto" w:fill="FFFFFF"/>
          </w:tcPr>
          <w:p w14:paraId="7267B34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B40C48B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cechy charakterystyczne dla roślin nasiennych</w:t>
            </w:r>
          </w:p>
          <w:p w14:paraId="4EC0C3EA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definiuje pojęcia: </w:t>
            </w:r>
            <w:r w:rsidR="00776BAD" w:rsidRPr="007A7420">
              <w:rPr>
                <w:i/>
                <w:sz w:val="22"/>
                <w:szCs w:val="22"/>
              </w:rPr>
              <w:t>zapłodnienie</w:t>
            </w:r>
            <w:r w:rsidR="00776BAD" w:rsidRPr="007A7420">
              <w:rPr>
                <w:sz w:val="22"/>
                <w:szCs w:val="22"/>
              </w:rPr>
              <w:t>,</w:t>
            </w:r>
            <w:r w:rsidR="00776BAD" w:rsidRPr="007A7420">
              <w:rPr>
                <w:i/>
                <w:sz w:val="22"/>
                <w:szCs w:val="22"/>
              </w:rPr>
              <w:t xml:space="preserve"> zapylenie</w:t>
            </w:r>
          </w:p>
          <w:p w14:paraId="5428C36B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cechy charakterystyczne dla roślin nagozalążkowych</w:t>
            </w:r>
          </w:p>
          <w:p w14:paraId="3ADDD0CA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przedstawia budowę roślin nagozalążkowych na przykładzie sosny zwyczajnej</w:t>
            </w:r>
          </w:p>
          <w:p w14:paraId="0988211A" w14:textId="242BD024" w:rsidR="00776BAD" w:rsidRPr="00D52C78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52C78">
              <w:rPr>
                <w:sz w:val="22"/>
                <w:szCs w:val="22"/>
              </w:rPr>
              <w:t xml:space="preserve">  </w:t>
            </w:r>
            <w:r w:rsidR="00776BAD" w:rsidRPr="00D52C78">
              <w:rPr>
                <w:sz w:val="22"/>
                <w:szCs w:val="22"/>
              </w:rPr>
              <w:t xml:space="preserve">wyjaśnia genezę nazwy: </w:t>
            </w:r>
            <w:r w:rsidR="00776BAD" w:rsidRPr="00D52C78">
              <w:rPr>
                <w:i/>
                <w:sz w:val="22"/>
                <w:szCs w:val="22"/>
              </w:rPr>
              <w:t>nagozalążkowe</w:t>
            </w:r>
          </w:p>
          <w:p w14:paraId="466A8A9B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lastRenderedPageBreak/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przedstawia budowę szyszki </w:t>
            </w:r>
            <w:r w:rsidR="004A0E17" w:rsidRPr="007A7420">
              <w:rPr>
                <w:sz w:val="22"/>
                <w:szCs w:val="22"/>
              </w:rPr>
              <w:br/>
            </w:r>
            <w:r w:rsidR="001C71F7" w:rsidRPr="007A7420">
              <w:rPr>
                <w:sz w:val="22"/>
                <w:szCs w:val="22"/>
              </w:rPr>
              <w:t xml:space="preserve">i nasienia </w:t>
            </w:r>
            <w:r w:rsidR="00776BAD" w:rsidRPr="007A7420">
              <w:rPr>
                <w:sz w:val="22"/>
                <w:szCs w:val="22"/>
              </w:rPr>
              <w:t>sosny zwyczajnej</w:t>
            </w:r>
          </w:p>
          <w:p w14:paraId="005443F0" w14:textId="77777777" w:rsidR="00776BAD" w:rsidRPr="007A7420" w:rsidRDefault="00862B6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9C7CB7" w:rsidRPr="007A7420">
              <w:rPr>
                <w:sz w:val="22"/>
                <w:szCs w:val="22"/>
              </w:rPr>
              <w:t>przedstawia</w:t>
            </w:r>
            <w:r w:rsidR="00776BAD" w:rsidRPr="007A7420">
              <w:rPr>
                <w:sz w:val="22"/>
                <w:szCs w:val="22"/>
              </w:rPr>
              <w:t xml:space="preserve"> znaczenie roślin nagozalążkowych w przyrodzie i dla człowieka</w:t>
            </w:r>
          </w:p>
        </w:tc>
        <w:tc>
          <w:tcPr>
            <w:tcW w:w="2552" w:type="dxa"/>
            <w:shd w:val="clear" w:color="auto" w:fill="FFFFFF"/>
          </w:tcPr>
          <w:p w14:paraId="0F5683B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2AE33A98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przystosowania roślin nagozalążkowych do lądowego trybu życia</w:t>
            </w:r>
          </w:p>
          <w:p w14:paraId="6A4BAE09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wymienia cechy nasiennych występujące </w:t>
            </w:r>
            <w:r w:rsidR="004A0E17" w:rsidRPr="007A7420">
              <w:rPr>
                <w:sz w:val="22"/>
                <w:szCs w:val="22"/>
              </w:rPr>
              <w:br/>
            </w:r>
            <w:r w:rsidR="00776BAD" w:rsidRPr="007A7420">
              <w:rPr>
                <w:sz w:val="22"/>
                <w:szCs w:val="22"/>
              </w:rPr>
              <w:t>u nagozalążkowych</w:t>
            </w:r>
          </w:p>
          <w:p w14:paraId="746080C8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charakteryzuje głównych przedstawicieli roślin nagozalążkowych</w:t>
            </w:r>
          </w:p>
          <w:p w14:paraId="35397FFA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przedstawia budowę kwiatu męskiego i </w:t>
            </w:r>
            <w:r w:rsidR="00621670" w:rsidRPr="007A7420">
              <w:rPr>
                <w:sz w:val="22"/>
                <w:szCs w:val="22"/>
              </w:rPr>
              <w:t xml:space="preserve">kwiatu </w:t>
            </w:r>
            <w:r w:rsidR="00776BAD" w:rsidRPr="007A7420">
              <w:rPr>
                <w:sz w:val="22"/>
                <w:szCs w:val="22"/>
              </w:rPr>
              <w:t>żeńskiego</w:t>
            </w:r>
            <w:r w:rsidRPr="007A7420">
              <w:rPr>
                <w:sz w:val="22"/>
                <w:szCs w:val="22"/>
              </w:rPr>
              <w:t xml:space="preserve"> nagozalążkowych</w:t>
            </w:r>
          </w:p>
          <w:p w14:paraId="79EF7574" w14:textId="0C629A2A" w:rsidR="00776BAD" w:rsidRPr="007A7420" w:rsidRDefault="00776BAD" w:rsidP="007A7420">
            <w:pPr>
              <w:shd w:val="clear" w:color="auto" w:fill="FFFFFF"/>
              <w:rPr>
                <w:sz w:val="22"/>
                <w:szCs w:val="22"/>
              </w:rPr>
            </w:pPr>
          </w:p>
          <w:p w14:paraId="7279E8F6" w14:textId="77777777" w:rsidR="00776BAD" w:rsidRPr="007A7420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49EB0F17" w14:textId="77777777" w:rsidR="00776BAD" w:rsidRPr="007A7420" w:rsidRDefault="00776BAD" w:rsidP="00CC5C65">
            <w:pPr>
              <w:shd w:val="clear" w:color="auto" w:fill="FFFFFF"/>
              <w:ind w:left="60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0506D46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219E9F2E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wyjaśnia znaczenie kwiatu, nasion, zalążka i łagiewki pyłkowej u </w:t>
            </w:r>
            <w:r w:rsidR="00306DA7" w:rsidRPr="007A7420">
              <w:rPr>
                <w:sz w:val="22"/>
                <w:szCs w:val="22"/>
              </w:rPr>
              <w:t xml:space="preserve">roślin </w:t>
            </w:r>
            <w:r w:rsidR="00776BAD" w:rsidRPr="007A7420">
              <w:rPr>
                <w:sz w:val="22"/>
                <w:szCs w:val="22"/>
              </w:rPr>
              <w:t xml:space="preserve">nagozalążkowych </w:t>
            </w:r>
          </w:p>
          <w:p w14:paraId="5D4D7483" w14:textId="19CA83B1" w:rsidR="00776BAD" w:rsidRPr="007A7420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przedstawia budowę  </w:t>
            </w:r>
            <w:r w:rsidR="00D52C78">
              <w:rPr>
                <w:sz w:val="22"/>
                <w:szCs w:val="22"/>
              </w:rPr>
              <w:t>kwiatu</w:t>
            </w:r>
            <w:r w:rsidRPr="007A7420">
              <w:rPr>
                <w:sz w:val="22"/>
                <w:szCs w:val="22"/>
              </w:rPr>
              <w:t xml:space="preserve"> męskiego </w:t>
            </w:r>
            <w:r w:rsidR="004A0E17" w:rsidRPr="007A7420">
              <w:rPr>
                <w:sz w:val="22"/>
                <w:szCs w:val="22"/>
              </w:rPr>
              <w:br/>
            </w:r>
            <w:r w:rsidRPr="007A7420">
              <w:rPr>
                <w:sz w:val="22"/>
                <w:szCs w:val="22"/>
              </w:rPr>
              <w:t>i żeńskiego roślin</w:t>
            </w:r>
            <w:r w:rsidR="001C71F7" w:rsidRPr="007A7420">
              <w:rPr>
                <w:sz w:val="22"/>
                <w:szCs w:val="22"/>
              </w:rPr>
              <w:t>y</w:t>
            </w:r>
            <w:r w:rsidRPr="007A7420">
              <w:rPr>
                <w:sz w:val="22"/>
                <w:szCs w:val="22"/>
              </w:rPr>
              <w:t xml:space="preserve"> nagozalążkow</w:t>
            </w:r>
            <w:r w:rsidR="001C71F7" w:rsidRPr="007A7420">
              <w:rPr>
                <w:sz w:val="22"/>
                <w:szCs w:val="22"/>
              </w:rPr>
              <w:t>ej</w:t>
            </w:r>
          </w:p>
          <w:p w14:paraId="7F7BA665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wyjaśnia przebieg cyklu rozwojowego roślin</w:t>
            </w:r>
            <w:r w:rsidR="001C71F7" w:rsidRPr="007A7420">
              <w:rPr>
                <w:sz w:val="22"/>
                <w:szCs w:val="22"/>
              </w:rPr>
              <w:t>y</w:t>
            </w:r>
            <w:r w:rsidR="00776BAD" w:rsidRPr="007A7420">
              <w:rPr>
                <w:sz w:val="22"/>
                <w:szCs w:val="22"/>
              </w:rPr>
              <w:t xml:space="preserve"> nagozalążkow</w:t>
            </w:r>
            <w:r w:rsidR="001C71F7" w:rsidRPr="007A7420">
              <w:rPr>
                <w:sz w:val="22"/>
                <w:szCs w:val="22"/>
              </w:rPr>
              <w:t>ej</w:t>
            </w:r>
            <w:r w:rsidR="00776BAD" w:rsidRPr="007A7420">
              <w:rPr>
                <w:sz w:val="22"/>
                <w:szCs w:val="22"/>
              </w:rPr>
              <w:t xml:space="preserve"> na przykładzie sosny zwyczajnej</w:t>
            </w:r>
          </w:p>
          <w:p w14:paraId="45AB649B" w14:textId="77777777" w:rsidR="00776BAD" w:rsidRPr="007A7420" w:rsidRDefault="00776BAD" w:rsidP="00484E1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20E2DC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A8B4B7A" w14:textId="076E3014" w:rsidR="00776BAD" w:rsidRPr="007A7420" w:rsidRDefault="009C7CB7" w:rsidP="0025157A">
            <w:pPr>
              <w:numPr>
                <w:ilvl w:val="0"/>
                <w:numId w:val="37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porównuje budowę </w:t>
            </w:r>
            <w:r w:rsidR="00D52C78">
              <w:rPr>
                <w:sz w:val="22"/>
                <w:szCs w:val="22"/>
              </w:rPr>
              <w:t xml:space="preserve">kwiatu męskiego </w:t>
            </w:r>
            <w:r w:rsidR="00621670" w:rsidRPr="007A7420">
              <w:rPr>
                <w:sz w:val="22"/>
                <w:szCs w:val="22"/>
              </w:rPr>
              <w:t xml:space="preserve">z budową </w:t>
            </w:r>
            <w:r w:rsidR="00D52C78">
              <w:rPr>
                <w:sz w:val="22"/>
                <w:szCs w:val="22"/>
              </w:rPr>
              <w:t>kwiatu</w:t>
            </w:r>
            <w:r w:rsidR="00776BAD" w:rsidRPr="007A7420">
              <w:rPr>
                <w:sz w:val="22"/>
                <w:szCs w:val="22"/>
              </w:rPr>
              <w:t xml:space="preserve"> rośliny nagozalążkowej</w:t>
            </w:r>
          </w:p>
          <w:p w14:paraId="3CDB60B6" w14:textId="77777777" w:rsidR="00776BAD" w:rsidRPr="007A7420" w:rsidRDefault="009C7CB7" w:rsidP="0025157A">
            <w:pPr>
              <w:numPr>
                <w:ilvl w:val="0"/>
                <w:numId w:val="37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wykazuje związek między budową nasienia a sposobem roz</w:t>
            </w:r>
            <w:r w:rsidRPr="007A7420">
              <w:rPr>
                <w:sz w:val="22"/>
                <w:szCs w:val="22"/>
              </w:rPr>
              <w:t>przestrzeniania się</w:t>
            </w:r>
            <w:r w:rsidR="00776BAD" w:rsidRPr="007A7420">
              <w:rPr>
                <w:sz w:val="22"/>
                <w:szCs w:val="22"/>
              </w:rPr>
              <w:t xml:space="preserve"> nasion roślin nagozalążkowych</w:t>
            </w:r>
          </w:p>
          <w:p w14:paraId="4719F458" w14:textId="77777777" w:rsidR="00776BAD" w:rsidRPr="007A7420" w:rsidRDefault="00776BAD" w:rsidP="00171B6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24FE3EE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75F482F" w14:textId="77777777" w:rsidR="00776BAD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porównuj</w:t>
            </w:r>
            <w:r w:rsidRPr="007A7420">
              <w:rPr>
                <w:sz w:val="22"/>
                <w:szCs w:val="22"/>
              </w:rPr>
              <w:t>e</w:t>
            </w:r>
            <w:r w:rsidR="00776BAD" w:rsidRPr="007A7420">
              <w:rPr>
                <w:sz w:val="22"/>
                <w:szCs w:val="22"/>
              </w:rPr>
              <w:t xml:space="preserve"> cykle rozwojowe paprotn</w:t>
            </w:r>
            <w:r w:rsidR="005711FE" w:rsidRPr="007A7420">
              <w:rPr>
                <w:sz w:val="22"/>
                <w:szCs w:val="22"/>
              </w:rPr>
              <w:t xml:space="preserve">ików </w:t>
            </w:r>
            <w:r w:rsidR="00CF6F94" w:rsidRPr="007A7420">
              <w:rPr>
                <w:sz w:val="22"/>
                <w:szCs w:val="22"/>
              </w:rPr>
              <w:t>oraz</w:t>
            </w:r>
            <w:r w:rsidR="005711FE" w:rsidRPr="007A7420">
              <w:rPr>
                <w:sz w:val="22"/>
                <w:szCs w:val="22"/>
              </w:rPr>
              <w:t xml:space="preserve"> nagozalążkowych</w:t>
            </w:r>
            <w:r w:rsidRPr="007A7420">
              <w:rPr>
                <w:sz w:val="22"/>
                <w:szCs w:val="22"/>
              </w:rPr>
              <w:t xml:space="preserve"> i na tej podstawie określa,</w:t>
            </w:r>
            <w:r w:rsidR="00776BAD" w:rsidRPr="007A7420">
              <w:rPr>
                <w:sz w:val="22"/>
                <w:szCs w:val="22"/>
              </w:rPr>
              <w:t xml:space="preserve"> jakie cechy pojawiły się u roślin nagozalążkowych</w:t>
            </w:r>
            <w:r w:rsidR="005711FE" w:rsidRPr="007A7420">
              <w:rPr>
                <w:sz w:val="22"/>
                <w:szCs w:val="22"/>
              </w:rPr>
              <w:t xml:space="preserve"> </w:t>
            </w:r>
            <w:r w:rsidRPr="007A7420">
              <w:rPr>
                <w:sz w:val="22"/>
                <w:szCs w:val="22"/>
              </w:rPr>
              <w:t>oraz wyjaśnia ich znaczenie</w:t>
            </w:r>
          </w:p>
          <w:p w14:paraId="7D6113F4" w14:textId="77777777" w:rsidR="00171B69" w:rsidRPr="007A7420" w:rsidRDefault="009C7CB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171B69" w:rsidRPr="007A7420">
              <w:rPr>
                <w:sz w:val="22"/>
                <w:szCs w:val="22"/>
              </w:rPr>
              <w:t>przedstawia budowę kwiatu rośliny nagozalążkowej i</w:t>
            </w:r>
            <w:r w:rsidRPr="007A7420">
              <w:rPr>
                <w:sz w:val="22"/>
                <w:szCs w:val="22"/>
              </w:rPr>
              <w:t xml:space="preserve"> określa</w:t>
            </w:r>
            <w:r w:rsidR="00171B69" w:rsidRPr="007A7420">
              <w:rPr>
                <w:sz w:val="22"/>
                <w:szCs w:val="22"/>
              </w:rPr>
              <w:t xml:space="preserve"> elementy homologiczne do struktur </w:t>
            </w:r>
            <w:r w:rsidRPr="007A7420">
              <w:rPr>
                <w:sz w:val="22"/>
                <w:szCs w:val="22"/>
              </w:rPr>
              <w:t>występujących</w:t>
            </w:r>
            <w:r w:rsidR="00171B69" w:rsidRPr="007A7420">
              <w:rPr>
                <w:sz w:val="22"/>
                <w:szCs w:val="22"/>
              </w:rPr>
              <w:t xml:space="preserve"> </w:t>
            </w:r>
            <w:r w:rsidR="004A0E17" w:rsidRPr="007A7420">
              <w:rPr>
                <w:sz w:val="22"/>
                <w:szCs w:val="22"/>
              </w:rPr>
              <w:br/>
            </w:r>
            <w:r w:rsidR="00171B69" w:rsidRPr="007A7420">
              <w:rPr>
                <w:sz w:val="22"/>
                <w:szCs w:val="22"/>
              </w:rPr>
              <w:t>u paprotników</w:t>
            </w:r>
          </w:p>
          <w:p w14:paraId="10477287" w14:textId="77777777" w:rsidR="00171B69" w:rsidRPr="007A7420" w:rsidRDefault="00171B69" w:rsidP="00171B69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2121D132" w14:textId="77777777" w:rsidTr="009F1DB1">
        <w:tc>
          <w:tcPr>
            <w:tcW w:w="597" w:type="dxa"/>
          </w:tcPr>
          <w:p w14:paraId="64ECC3F6" w14:textId="77777777" w:rsidR="00776BAD" w:rsidRPr="0055043D" w:rsidRDefault="0055043D" w:rsidP="0055043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22.</w:t>
            </w:r>
          </w:p>
          <w:p w14:paraId="7A11146B" w14:textId="567C1EAD" w:rsidR="0055043D" w:rsidRPr="0055043D" w:rsidRDefault="0055043D" w:rsidP="0055043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23.</w:t>
            </w:r>
          </w:p>
        </w:tc>
        <w:tc>
          <w:tcPr>
            <w:tcW w:w="1984" w:type="dxa"/>
            <w:shd w:val="clear" w:color="auto" w:fill="FFFFFF"/>
          </w:tcPr>
          <w:p w14:paraId="7C4952EA" w14:textId="77777777" w:rsidR="00776BAD" w:rsidRPr="001C767F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1C767F">
              <w:rPr>
                <w:b/>
                <w:bCs/>
                <w:sz w:val="22"/>
                <w:szCs w:val="22"/>
              </w:rPr>
              <w:t xml:space="preserve">Rośliny okrytozalążkowe </w:t>
            </w:r>
          </w:p>
        </w:tc>
        <w:tc>
          <w:tcPr>
            <w:tcW w:w="2807" w:type="dxa"/>
            <w:shd w:val="clear" w:color="auto" w:fill="FFFFFF"/>
          </w:tcPr>
          <w:p w14:paraId="204423E5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2ED3B37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wymienia cechy roślin okrytozalążkowych </w:t>
            </w:r>
          </w:p>
          <w:p w14:paraId="62054E8C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definiuje pojęcie: </w:t>
            </w:r>
            <w:r w:rsidR="00776BAD" w:rsidRPr="001C767F">
              <w:rPr>
                <w:i/>
                <w:sz w:val="22"/>
                <w:szCs w:val="22"/>
              </w:rPr>
              <w:t>kwiatostan</w:t>
            </w:r>
          </w:p>
          <w:p w14:paraId="00A33917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określa, czym </w:t>
            </w:r>
            <w:r w:rsidR="00CA6ECC" w:rsidRPr="001C767F">
              <w:rPr>
                <w:sz w:val="22"/>
                <w:szCs w:val="22"/>
              </w:rPr>
              <w:t>jest</w:t>
            </w:r>
            <w:r w:rsidR="00776BAD" w:rsidRPr="001C767F">
              <w:rPr>
                <w:sz w:val="22"/>
                <w:szCs w:val="22"/>
              </w:rPr>
              <w:t xml:space="preserve"> gametofit męski i </w:t>
            </w:r>
            <w:r w:rsidR="00350916" w:rsidRPr="001C767F">
              <w:rPr>
                <w:sz w:val="22"/>
                <w:szCs w:val="22"/>
              </w:rPr>
              <w:t xml:space="preserve">gametofit </w:t>
            </w:r>
            <w:r w:rsidR="00776BAD" w:rsidRPr="001C767F">
              <w:rPr>
                <w:sz w:val="22"/>
                <w:szCs w:val="22"/>
              </w:rPr>
              <w:t xml:space="preserve">żeński u </w:t>
            </w:r>
            <w:r w:rsidR="00350916" w:rsidRPr="001C767F">
              <w:rPr>
                <w:sz w:val="22"/>
                <w:szCs w:val="22"/>
              </w:rPr>
              <w:t xml:space="preserve">roślin </w:t>
            </w:r>
            <w:r w:rsidR="00776BAD" w:rsidRPr="001C767F">
              <w:rPr>
                <w:sz w:val="22"/>
                <w:szCs w:val="22"/>
              </w:rPr>
              <w:t>okrytozalążkowych</w:t>
            </w:r>
          </w:p>
          <w:p w14:paraId="10D1E4E0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wymienia formy roślin okrytozalążkowych </w:t>
            </w:r>
          </w:p>
          <w:p w14:paraId="5F461DB8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wyjaśnia genezę nazwy </w:t>
            </w:r>
            <w:r w:rsidR="00776BAD" w:rsidRPr="001C767F">
              <w:rPr>
                <w:i/>
                <w:sz w:val="22"/>
                <w:szCs w:val="22"/>
              </w:rPr>
              <w:t>rośliny okrytozalążkowe</w:t>
            </w:r>
          </w:p>
          <w:p w14:paraId="1FEF17F7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omawia budowę kwiatu obupłciowego i wiatropylnego</w:t>
            </w:r>
            <w:r w:rsidRPr="001C767F">
              <w:rPr>
                <w:sz w:val="22"/>
                <w:szCs w:val="22"/>
              </w:rPr>
              <w:t xml:space="preserve"> roślin okrytozalążkowych</w:t>
            </w:r>
          </w:p>
          <w:p w14:paraId="3277211E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charakteryzuje </w:t>
            </w:r>
            <w:r w:rsidRPr="001C767F">
              <w:rPr>
                <w:sz w:val="22"/>
                <w:szCs w:val="22"/>
              </w:rPr>
              <w:t xml:space="preserve">budowę </w:t>
            </w:r>
            <w:r w:rsidR="00776BAD" w:rsidRPr="001C767F">
              <w:rPr>
                <w:sz w:val="22"/>
                <w:szCs w:val="22"/>
              </w:rPr>
              <w:t>sporofit</w:t>
            </w:r>
            <w:r w:rsidRPr="001C767F">
              <w:rPr>
                <w:sz w:val="22"/>
                <w:szCs w:val="22"/>
              </w:rPr>
              <w:t>u</w:t>
            </w:r>
            <w:r w:rsidR="00776BAD" w:rsidRPr="001C767F">
              <w:rPr>
                <w:sz w:val="22"/>
                <w:szCs w:val="22"/>
              </w:rPr>
              <w:t xml:space="preserve"> roślin okrytozalążkowych</w:t>
            </w:r>
          </w:p>
          <w:p w14:paraId="1F3E5331" w14:textId="77777777" w:rsidR="00776BAD" w:rsidRPr="001C767F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121CFA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6BB56FC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rozróżnia rośliny jednoroczne od dwuletnich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i bylin</w:t>
            </w:r>
          </w:p>
          <w:p w14:paraId="3C04E966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podaje</w:t>
            </w:r>
            <w:r w:rsidRPr="001C767F">
              <w:rPr>
                <w:sz w:val="22"/>
                <w:szCs w:val="22"/>
              </w:rPr>
              <w:t xml:space="preserve"> przykłady</w:t>
            </w:r>
            <w:r w:rsidR="00776BAD" w:rsidRPr="001C767F">
              <w:rPr>
                <w:sz w:val="22"/>
                <w:szCs w:val="22"/>
              </w:rPr>
              <w:t xml:space="preserve"> różn</w:t>
            </w:r>
            <w:r w:rsidRPr="001C767F">
              <w:rPr>
                <w:sz w:val="22"/>
                <w:szCs w:val="22"/>
              </w:rPr>
              <w:t>ych</w:t>
            </w:r>
            <w:r w:rsidR="00776BAD" w:rsidRPr="001C767F">
              <w:rPr>
                <w:sz w:val="22"/>
                <w:szCs w:val="22"/>
              </w:rPr>
              <w:t xml:space="preserve"> typy kwiatostanów</w:t>
            </w:r>
          </w:p>
          <w:p w14:paraId="237ABE74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omawia przebieg cyklu rozwojowego roślin okrytozalążkowych</w:t>
            </w:r>
          </w:p>
          <w:p w14:paraId="36E93E29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podaje</w:t>
            </w:r>
            <w:r w:rsidR="00776BAD" w:rsidRPr="001C767F">
              <w:rPr>
                <w:sz w:val="22"/>
                <w:szCs w:val="22"/>
              </w:rPr>
              <w:t xml:space="preserve"> cechy budowy kwiatu zapylanego przez zwierzęta</w:t>
            </w:r>
          </w:p>
          <w:p w14:paraId="2D027274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podaje mechanizmy ochrony roślin przed samozapyleniem</w:t>
            </w:r>
          </w:p>
          <w:p w14:paraId="51ED9186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przedstawia przebieg podwójnego zapłodnienia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u roślin okrytozalążkowych</w:t>
            </w:r>
          </w:p>
          <w:p w14:paraId="21F4A32A" w14:textId="77777777" w:rsidR="00776BAD" w:rsidRPr="001C767F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3928DE4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6FD0A26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wymienia rodzaje kwiatów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 xml:space="preserve">u roślin jednopiennych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i dwupiennych</w:t>
            </w:r>
          </w:p>
          <w:p w14:paraId="547B21E1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omawia funkcje elementów kwiatu obupłciowego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u rośliny okrytozalążkowej</w:t>
            </w:r>
          </w:p>
          <w:p w14:paraId="412A4397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wyjaśnia związek między zapyleniem a zapłodnieniem </w:t>
            </w:r>
          </w:p>
          <w:p w14:paraId="0D6FD7FE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wyjaśnia na przykładach związek między budową kwiatu rośliny okrytozalążkowej a sposobem jego zapylania</w:t>
            </w:r>
          </w:p>
          <w:p w14:paraId="16BDE07A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charakteryzuje mechanizmy zapobiegające samozapyleniu</w:t>
            </w:r>
          </w:p>
          <w:p w14:paraId="0D595A73" w14:textId="77777777" w:rsidR="00776BAD" w:rsidRPr="001C767F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omawia przebieg i efekty podwójnego zapłodnienia</w:t>
            </w:r>
          </w:p>
        </w:tc>
        <w:tc>
          <w:tcPr>
            <w:tcW w:w="2268" w:type="dxa"/>
            <w:shd w:val="clear" w:color="auto" w:fill="FFFFFF"/>
          </w:tcPr>
          <w:p w14:paraId="6FE3960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203CA05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wykazuje różnice między kwiatem wiatropylnym a </w:t>
            </w:r>
            <w:r w:rsidR="0051659A" w:rsidRPr="001C767F">
              <w:rPr>
                <w:sz w:val="22"/>
                <w:szCs w:val="22"/>
              </w:rPr>
              <w:t>kwiatem</w:t>
            </w:r>
            <w:r w:rsidR="00A7718E"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owadopylnym </w:t>
            </w:r>
          </w:p>
          <w:p w14:paraId="6669C2EF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wykazuje związek budowy kwiatów ze sposobem zapylenia</w:t>
            </w:r>
          </w:p>
          <w:p w14:paraId="02682F9C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wyjaśnia różnicę między samozapyleniem a zapyleniem krzyżowym</w:t>
            </w:r>
          </w:p>
          <w:p w14:paraId="71F7238C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rozróżnia typy kwiatostanów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 xml:space="preserve">i </w:t>
            </w:r>
            <w:r w:rsidRPr="001C767F">
              <w:rPr>
                <w:sz w:val="22"/>
                <w:szCs w:val="22"/>
              </w:rPr>
              <w:t>wymienia</w:t>
            </w:r>
            <w:r w:rsidR="00776BAD" w:rsidRPr="001C767F">
              <w:rPr>
                <w:sz w:val="22"/>
                <w:szCs w:val="22"/>
              </w:rPr>
              <w:t xml:space="preserve"> przykłady roślin</w:t>
            </w:r>
            <w:r w:rsidRPr="001C767F">
              <w:rPr>
                <w:sz w:val="22"/>
                <w:szCs w:val="22"/>
              </w:rPr>
              <w:t>,</w:t>
            </w:r>
            <w:r w:rsidR="00776BAD" w:rsidRPr="001C767F">
              <w:rPr>
                <w:sz w:val="22"/>
                <w:szCs w:val="22"/>
              </w:rPr>
              <w:t xml:space="preserve"> u których </w:t>
            </w:r>
            <w:r w:rsidRPr="001C767F">
              <w:rPr>
                <w:sz w:val="22"/>
                <w:szCs w:val="22"/>
              </w:rPr>
              <w:t>dany typ kwiatostanu</w:t>
            </w:r>
            <w:r w:rsidR="00776BAD" w:rsidRPr="001C767F">
              <w:rPr>
                <w:sz w:val="22"/>
                <w:szCs w:val="22"/>
              </w:rPr>
              <w:t xml:space="preserve"> występuj</w:t>
            </w:r>
            <w:r w:rsidRPr="001C767F">
              <w:rPr>
                <w:sz w:val="22"/>
                <w:szCs w:val="22"/>
              </w:rPr>
              <w:t>e</w:t>
            </w:r>
          </w:p>
          <w:p w14:paraId="311BB4B0" w14:textId="77777777" w:rsidR="00776BAD" w:rsidRPr="001C767F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08FF03F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80EFDC8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uzasadnia, dlaczego rośliny unikają samozapyleni</w:t>
            </w:r>
            <w:r w:rsidRPr="001C767F">
              <w:rPr>
                <w:sz w:val="22"/>
                <w:szCs w:val="22"/>
              </w:rPr>
              <w:t>a</w:t>
            </w:r>
            <w:r w:rsidR="00776BAD" w:rsidRPr="001C767F">
              <w:rPr>
                <w:sz w:val="22"/>
                <w:szCs w:val="22"/>
              </w:rPr>
              <w:t xml:space="preserve"> </w:t>
            </w:r>
          </w:p>
          <w:p w14:paraId="122A9356" w14:textId="77777777" w:rsidR="00776BAD" w:rsidRPr="001C767F" w:rsidRDefault="001C71F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wyjaśnia mechanizmy ochrony roślin przed samozapyleniem</w:t>
            </w:r>
          </w:p>
          <w:p w14:paraId="06630E22" w14:textId="77777777" w:rsidR="00776BAD" w:rsidRPr="001C767F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wymienia cechy roślin okrytozalążkowych odróżniające je od nagozalążkowych </w:t>
            </w:r>
            <w:r w:rsidR="004A0E17" w:rsidRPr="001C767F">
              <w:rPr>
                <w:sz w:val="22"/>
                <w:szCs w:val="22"/>
              </w:rPr>
              <w:br/>
            </w:r>
            <w:r w:rsidRPr="001C767F">
              <w:rPr>
                <w:sz w:val="22"/>
                <w:szCs w:val="22"/>
              </w:rPr>
              <w:t>i wykazuje znaczenie adaptacyjne</w:t>
            </w:r>
            <w:r w:rsidR="001C71F7" w:rsidRPr="001C767F">
              <w:rPr>
                <w:sz w:val="22"/>
                <w:szCs w:val="22"/>
              </w:rPr>
              <w:t xml:space="preserve"> tych cech</w:t>
            </w:r>
          </w:p>
        </w:tc>
      </w:tr>
      <w:tr w:rsidR="00776BAD" w:rsidRPr="00FD7126" w14:paraId="5C661133" w14:textId="77777777" w:rsidTr="009F1DB1">
        <w:tc>
          <w:tcPr>
            <w:tcW w:w="597" w:type="dxa"/>
          </w:tcPr>
          <w:p w14:paraId="59863B16" w14:textId="70109C38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1984" w:type="dxa"/>
            <w:shd w:val="clear" w:color="auto" w:fill="FFFFFF"/>
          </w:tcPr>
          <w:p w14:paraId="5D448C99" w14:textId="77777777" w:rsidR="00776BAD" w:rsidRPr="003D19CC" w:rsidRDefault="00776BAD" w:rsidP="005C03FD">
            <w:pPr>
              <w:shd w:val="clear" w:color="auto" w:fill="FFFFFF"/>
              <w:ind w:left="-105"/>
              <w:rPr>
                <w:b/>
                <w:bCs/>
                <w:sz w:val="22"/>
                <w:szCs w:val="22"/>
              </w:rPr>
            </w:pPr>
            <w:r w:rsidRPr="003D19CC">
              <w:rPr>
                <w:b/>
                <w:bCs/>
                <w:sz w:val="22"/>
                <w:szCs w:val="22"/>
              </w:rPr>
              <w:t>Rozprzestrzenianie się roślin okrytozalążkowych</w:t>
            </w:r>
          </w:p>
        </w:tc>
        <w:tc>
          <w:tcPr>
            <w:tcW w:w="2807" w:type="dxa"/>
            <w:shd w:val="clear" w:color="auto" w:fill="FFFFFF"/>
          </w:tcPr>
          <w:p w14:paraId="37C16CE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3DF34DD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przedstawia budowę owocu</w:t>
            </w:r>
          </w:p>
          <w:p w14:paraId="74FBB10A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wymienia różne typy owoców i owocostan</w:t>
            </w:r>
            <w:r w:rsidRPr="003D19CC">
              <w:rPr>
                <w:sz w:val="22"/>
                <w:szCs w:val="22"/>
              </w:rPr>
              <w:t>ów</w:t>
            </w:r>
          </w:p>
          <w:p w14:paraId="76C3B3A8" w14:textId="7396B494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3D19CC">
              <w:rPr>
                <w:sz w:val="22"/>
                <w:szCs w:val="22"/>
              </w:rPr>
              <w:t>p</w:t>
            </w:r>
            <w:r w:rsidR="004972D3" w:rsidRPr="003D19CC">
              <w:rPr>
                <w:sz w:val="22"/>
                <w:szCs w:val="22"/>
              </w:rPr>
              <w:t>odaje budowę nasienia bielmowego</w:t>
            </w:r>
          </w:p>
          <w:p w14:paraId="4CD02AF1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lastRenderedPageBreak/>
              <w:t xml:space="preserve"> </w:t>
            </w:r>
            <w:r w:rsidR="00776BAD" w:rsidRPr="003D19CC">
              <w:rPr>
                <w:sz w:val="22"/>
                <w:szCs w:val="22"/>
              </w:rPr>
              <w:t>wymienia sposoby rozprzestrzeniania się owoców</w:t>
            </w:r>
          </w:p>
          <w:p w14:paraId="690C4394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wymienia sposoby rozmnażania wegetatywnego</w:t>
            </w:r>
            <w:r w:rsidRPr="003D19CC">
              <w:rPr>
                <w:sz w:val="22"/>
                <w:szCs w:val="22"/>
              </w:rPr>
              <w:t xml:space="preserve"> roślin</w:t>
            </w:r>
          </w:p>
        </w:tc>
        <w:tc>
          <w:tcPr>
            <w:tcW w:w="2552" w:type="dxa"/>
            <w:shd w:val="clear" w:color="auto" w:fill="FFFFFF"/>
          </w:tcPr>
          <w:p w14:paraId="127CA18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31D0B185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omawia sposoby rozprzestrzeniania się nasion i owoców</w:t>
            </w:r>
          </w:p>
          <w:p w14:paraId="2E371622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charakteryzuje różne rodzaje owoców</w:t>
            </w:r>
          </w:p>
          <w:p w14:paraId="1258CF86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przedstawia</w:t>
            </w:r>
            <w:r w:rsidRPr="003D19CC">
              <w:rPr>
                <w:sz w:val="22"/>
                <w:szCs w:val="22"/>
              </w:rPr>
              <w:t>,</w:t>
            </w:r>
            <w:r w:rsidR="00776BAD" w:rsidRPr="003D19CC">
              <w:rPr>
                <w:sz w:val="22"/>
                <w:szCs w:val="22"/>
              </w:rPr>
              <w:t xml:space="preserve"> w jaki sposób rozmna</w:t>
            </w:r>
            <w:r w:rsidR="009515AC" w:rsidRPr="003D19CC">
              <w:rPr>
                <w:sz w:val="22"/>
                <w:szCs w:val="22"/>
              </w:rPr>
              <w:t>ż</w:t>
            </w:r>
            <w:r w:rsidR="00776BAD" w:rsidRPr="003D19CC">
              <w:rPr>
                <w:sz w:val="22"/>
                <w:szCs w:val="22"/>
              </w:rPr>
              <w:t xml:space="preserve">anie wegetatywne jest </w:t>
            </w:r>
            <w:r w:rsidR="00776BAD" w:rsidRPr="003D19CC">
              <w:rPr>
                <w:sz w:val="22"/>
                <w:szCs w:val="22"/>
              </w:rPr>
              <w:lastRenderedPageBreak/>
              <w:t xml:space="preserve">wykorzystywane </w:t>
            </w:r>
            <w:r w:rsidR="004A0E17" w:rsidRPr="003D19CC">
              <w:rPr>
                <w:sz w:val="22"/>
                <w:szCs w:val="22"/>
              </w:rPr>
              <w:br/>
            </w:r>
            <w:r w:rsidR="00776BAD" w:rsidRPr="003D19CC">
              <w:rPr>
                <w:sz w:val="22"/>
                <w:szCs w:val="22"/>
              </w:rPr>
              <w:t>w rolnictwie</w:t>
            </w:r>
          </w:p>
          <w:p w14:paraId="741E11DB" w14:textId="77777777" w:rsidR="00776BAD" w:rsidRPr="003D19CC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24CB0C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53FA9C3A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wymienia przykłady owoców pojedynczych (suchych i mięsistych), zbiorowych i owocostanów</w:t>
            </w:r>
          </w:p>
          <w:p w14:paraId="504830B1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ocenia znaczenie wykształc</w:t>
            </w:r>
            <w:r w:rsidRPr="003D19CC">
              <w:rPr>
                <w:sz w:val="22"/>
                <w:szCs w:val="22"/>
              </w:rPr>
              <w:t>e</w:t>
            </w:r>
            <w:r w:rsidR="00776BAD" w:rsidRPr="003D19CC">
              <w:rPr>
                <w:sz w:val="22"/>
                <w:szCs w:val="22"/>
              </w:rPr>
              <w:t xml:space="preserve">nia się nasion dla opanowania środowiska </w:t>
            </w:r>
            <w:r w:rsidR="00776BAD" w:rsidRPr="003D19CC">
              <w:rPr>
                <w:sz w:val="22"/>
                <w:szCs w:val="22"/>
              </w:rPr>
              <w:lastRenderedPageBreak/>
              <w:t>lądowego przez rośliny</w:t>
            </w:r>
            <w:r w:rsidRPr="003D19CC">
              <w:rPr>
                <w:sz w:val="22"/>
                <w:szCs w:val="22"/>
              </w:rPr>
              <w:t xml:space="preserve"> nasienne</w:t>
            </w:r>
          </w:p>
        </w:tc>
        <w:tc>
          <w:tcPr>
            <w:tcW w:w="2268" w:type="dxa"/>
            <w:shd w:val="clear" w:color="auto" w:fill="FFFFFF"/>
          </w:tcPr>
          <w:p w14:paraId="6327614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731459E3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 xml:space="preserve">porównuje sposoby powstawania różnych </w:t>
            </w:r>
            <w:r w:rsidRPr="003D19CC">
              <w:rPr>
                <w:sz w:val="22"/>
                <w:szCs w:val="22"/>
              </w:rPr>
              <w:t xml:space="preserve">typów </w:t>
            </w:r>
            <w:r w:rsidR="00776BAD" w:rsidRPr="003D19CC">
              <w:rPr>
                <w:sz w:val="22"/>
                <w:szCs w:val="22"/>
              </w:rPr>
              <w:t>owoców</w:t>
            </w:r>
          </w:p>
          <w:p w14:paraId="3CE0CE1C" w14:textId="5C58CB9F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porównuje różne sposoby rozmnażani</w:t>
            </w:r>
            <w:r w:rsidR="00171B69" w:rsidRPr="003D19CC">
              <w:rPr>
                <w:sz w:val="22"/>
                <w:szCs w:val="22"/>
              </w:rPr>
              <w:t>a wegetatywnego</w:t>
            </w:r>
          </w:p>
        </w:tc>
        <w:tc>
          <w:tcPr>
            <w:tcW w:w="2415" w:type="dxa"/>
            <w:shd w:val="clear" w:color="auto" w:fill="FFFFFF"/>
          </w:tcPr>
          <w:p w14:paraId="78CB61C4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FB25258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wykazuje</w:t>
            </w:r>
            <w:r w:rsidR="00171B69"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>związek budowy owocu ze sposobem rozprzestrzeni</w:t>
            </w:r>
            <w:r w:rsidR="009515AC" w:rsidRPr="003D19CC">
              <w:rPr>
                <w:sz w:val="22"/>
                <w:szCs w:val="22"/>
              </w:rPr>
              <w:t>ania</w:t>
            </w:r>
            <w:r w:rsidR="00776BAD" w:rsidRPr="003D19CC">
              <w:rPr>
                <w:sz w:val="22"/>
                <w:szCs w:val="22"/>
              </w:rPr>
              <w:t xml:space="preserve"> się roślin okrytozalążkowych</w:t>
            </w:r>
          </w:p>
          <w:p w14:paraId="270DEDBC" w14:textId="77777777" w:rsidR="00776BAD" w:rsidRPr="003D19CC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 w:rsidR="00776BAD" w:rsidRPr="003D19CC">
              <w:rPr>
                <w:sz w:val="22"/>
                <w:szCs w:val="22"/>
              </w:rPr>
              <w:t xml:space="preserve">wyjaśnia na przykładach związek </w:t>
            </w:r>
            <w:r w:rsidR="00776BAD" w:rsidRPr="003D19CC">
              <w:rPr>
                <w:sz w:val="22"/>
                <w:szCs w:val="22"/>
              </w:rPr>
              <w:lastRenderedPageBreak/>
              <w:t>między budową owocni a sposobem roz</w:t>
            </w:r>
            <w:r w:rsidRPr="003D19CC">
              <w:rPr>
                <w:sz w:val="22"/>
                <w:szCs w:val="22"/>
              </w:rPr>
              <w:t>przestrzeniania się</w:t>
            </w:r>
            <w:r w:rsidR="00776BAD" w:rsidRPr="003D19CC">
              <w:rPr>
                <w:sz w:val="22"/>
                <w:szCs w:val="22"/>
              </w:rPr>
              <w:t xml:space="preserve"> </w:t>
            </w:r>
            <w:r w:rsidRPr="003D19CC">
              <w:rPr>
                <w:sz w:val="22"/>
                <w:szCs w:val="22"/>
              </w:rPr>
              <w:t>roślin</w:t>
            </w:r>
          </w:p>
        </w:tc>
      </w:tr>
      <w:tr w:rsidR="00776BAD" w:rsidRPr="00FD7126" w14:paraId="6AD89341" w14:textId="77777777" w:rsidTr="009F1DB1">
        <w:tc>
          <w:tcPr>
            <w:tcW w:w="597" w:type="dxa"/>
          </w:tcPr>
          <w:p w14:paraId="52AEAB71" w14:textId="7FF0E048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25.</w:t>
            </w:r>
          </w:p>
        </w:tc>
        <w:tc>
          <w:tcPr>
            <w:tcW w:w="1984" w:type="dxa"/>
            <w:shd w:val="clear" w:color="auto" w:fill="FFFFFF"/>
          </w:tcPr>
          <w:p w14:paraId="11F3E6B2" w14:textId="77777777" w:rsidR="00697410" w:rsidRPr="004972D3" w:rsidRDefault="0011443E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972D3">
              <w:rPr>
                <w:b/>
                <w:bCs/>
                <w:sz w:val="22"/>
                <w:szCs w:val="22"/>
              </w:rPr>
              <w:t>Różnorodność</w:t>
            </w:r>
            <w:r w:rsidR="00776BAD" w:rsidRPr="004972D3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4E5E991" w14:textId="77777777" w:rsidR="00776BAD" w:rsidRPr="004972D3" w:rsidRDefault="00776BAD" w:rsidP="005C03FD">
            <w:pPr>
              <w:shd w:val="clear" w:color="auto" w:fill="FFFFFF"/>
              <w:ind w:left="-105" w:firstLine="105"/>
              <w:rPr>
                <w:b/>
                <w:bCs/>
                <w:sz w:val="22"/>
                <w:szCs w:val="22"/>
              </w:rPr>
            </w:pPr>
            <w:r w:rsidRPr="004972D3">
              <w:rPr>
                <w:b/>
                <w:bCs/>
                <w:sz w:val="22"/>
                <w:szCs w:val="22"/>
              </w:rPr>
              <w:t>i znaczenie roślin okrytozalążkowych</w:t>
            </w:r>
          </w:p>
        </w:tc>
        <w:tc>
          <w:tcPr>
            <w:tcW w:w="2807" w:type="dxa"/>
            <w:shd w:val="clear" w:color="auto" w:fill="FFFFFF"/>
          </w:tcPr>
          <w:p w14:paraId="48F0D3B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4086814" w14:textId="0528F3A6" w:rsidR="004972D3" w:rsidRPr="004972D3" w:rsidRDefault="004972D3" w:rsidP="0025157A">
            <w:pPr>
              <w:pStyle w:val="Akapitzlist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>przedstawia krótki opis wybranych grup (rodzin) roślin okrytozalążkowych</w:t>
            </w:r>
          </w:p>
          <w:p w14:paraId="5941DFCF" w14:textId="67858515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776BAD" w:rsidRPr="004972D3">
              <w:rPr>
                <w:sz w:val="22"/>
                <w:szCs w:val="22"/>
              </w:rPr>
              <w:t>omawia znaczenie roślin okrytozalążkowych</w:t>
            </w:r>
          </w:p>
          <w:p w14:paraId="4F33E5EF" w14:textId="29A53F31" w:rsidR="00776BAD" w:rsidRPr="004972D3" w:rsidRDefault="00776BAD" w:rsidP="004972D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59F79D5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135EB0B" w14:textId="3A0A905E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4972D3" w:rsidRPr="004972D3">
              <w:rPr>
                <w:sz w:val="22"/>
                <w:szCs w:val="22"/>
              </w:rPr>
              <w:t>c</w:t>
            </w:r>
            <w:r w:rsidR="00776BAD" w:rsidRPr="004972D3">
              <w:rPr>
                <w:sz w:val="22"/>
                <w:szCs w:val="22"/>
              </w:rPr>
              <w:t>harakteryzuje</w:t>
            </w:r>
            <w:r w:rsidR="004972D3" w:rsidRPr="004972D3">
              <w:rPr>
                <w:sz w:val="22"/>
                <w:szCs w:val="22"/>
              </w:rPr>
              <w:t xml:space="preserve"> wybrane</w:t>
            </w:r>
            <w:r w:rsidR="00776BAD" w:rsidRPr="004972D3">
              <w:rPr>
                <w:sz w:val="22"/>
                <w:szCs w:val="22"/>
              </w:rPr>
              <w:t xml:space="preserve"> rośliny </w:t>
            </w:r>
            <w:r w:rsidR="004972D3" w:rsidRPr="004972D3">
              <w:rPr>
                <w:sz w:val="22"/>
                <w:szCs w:val="22"/>
              </w:rPr>
              <w:t>okrytozalążkowe</w:t>
            </w:r>
          </w:p>
          <w:p w14:paraId="5C86C056" w14:textId="3EAEA37A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776BAD" w:rsidRPr="004972D3">
              <w:rPr>
                <w:sz w:val="22"/>
                <w:szCs w:val="22"/>
              </w:rPr>
              <w:t xml:space="preserve">wymienia przykłady roślin </w:t>
            </w:r>
            <w:r w:rsidR="004972D3" w:rsidRPr="004972D3">
              <w:rPr>
                <w:sz w:val="22"/>
                <w:szCs w:val="22"/>
              </w:rPr>
              <w:t>okrytozalążkowych</w:t>
            </w:r>
            <w:r w:rsidR="004A0E17" w:rsidRPr="004972D3">
              <w:rPr>
                <w:sz w:val="22"/>
                <w:szCs w:val="22"/>
              </w:rPr>
              <w:br/>
            </w:r>
          </w:p>
        </w:tc>
        <w:tc>
          <w:tcPr>
            <w:tcW w:w="2693" w:type="dxa"/>
            <w:shd w:val="clear" w:color="auto" w:fill="FFFFFF"/>
          </w:tcPr>
          <w:p w14:paraId="0B5B64AE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65EBAC0" w14:textId="36BA1954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776BAD" w:rsidRPr="004972D3">
              <w:rPr>
                <w:sz w:val="22"/>
                <w:szCs w:val="22"/>
              </w:rPr>
              <w:t xml:space="preserve">rozróżnia i charakteryzuje rośliny </w:t>
            </w:r>
            <w:r w:rsidR="004972D3" w:rsidRPr="004972D3">
              <w:rPr>
                <w:sz w:val="22"/>
                <w:szCs w:val="22"/>
              </w:rPr>
              <w:t>okrytozalążkowe</w:t>
            </w:r>
          </w:p>
          <w:p w14:paraId="1C6A6F07" w14:textId="0AE95AC3" w:rsidR="004972D3" w:rsidRPr="004972D3" w:rsidRDefault="004972D3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>wymienia znaczenie roślin okrytozalążkowych w przyrodzie</w:t>
            </w:r>
          </w:p>
          <w:p w14:paraId="2BF52766" w14:textId="6A82CB31" w:rsidR="004972D3" w:rsidRPr="004972D3" w:rsidRDefault="004972D3" w:rsidP="004972D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4C320D6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A21EE3A" w14:textId="77777777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776BAD" w:rsidRPr="004972D3">
              <w:rPr>
                <w:sz w:val="22"/>
                <w:szCs w:val="22"/>
              </w:rPr>
              <w:t xml:space="preserve">wyjaśnia znaczenie roślin okrytozalążkowych </w:t>
            </w:r>
            <w:r w:rsidR="004A0E17" w:rsidRPr="004972D3">
              <w:rPr>
                <w:sz w:val="22"/>
                <w:szCs w:val="22"/>
              </w:rPr>
              <w:br/>
            </w:r>
            <w:r w:rsidR="00776BAD" w:rsidRPr="004972D3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415" w:type="dxa"/>
            <w:shd w:val="clear" w:color="auto" w:fill="FFFFFF"/>
          </w:tcPr>
          <w:p w14:paraId="3739DA8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93D2C47" w14:textId="77777777" w:rsidR="00776BAD" w:rsidRPr="004972D3" w:rsidRDefault="0084541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  <w:r w:rsidR="00776BAD" w:rsidRPr="004972D3">
              <w:rPr>
                <w:sz w:val="22"/>
                <w:szCs w:val="22"/>
              </w:rPr>
              <w:t xml:space="preserve">na podstawie </w:t>
            </w:r>
            <w:r w:rsidR="00171B69" w:rsidRPr="004972D3">
              <w:rPr>
                <w:sz w:val="22"/>
                <w:szCs w:val="22"/>
              </w:rPr>
              <w:t>różnych źródeł wiedzy</w:t>
            </w:r>
            <w:r w:rsidR="00776BAD" w:rsidRPr="004972D3">
              <w:rPr>
                <w:sz w:val="22"/>
                <w:szCs w:val="22"/>
              </w:rPr>
              <w:t xml:space="preserve"> opisuje wybrane rośliny okrytozalążkowe pod kątem ich leczniczych właściwości</w:t>
            </w:r>
          </w:p>
        </w:tc>
      </w:tr>
      <w:tr w:rsidR="00845416" w:rsidRPr="00FD7126" w14:paraId="34AD3DE4" w14:textId="77777777" w:rsidTr="009F1DB1">
        <w:tc>
          <w:tcPr>
            <w:tcW w:w="15316" w:type="dxa"/>
            <w:gridSpan w:val="7"/>
          </w:tcPr>
          <w:p w14:paraId="47D0E9FC" w14:textId="64BA67E3" w:rsidR="00845416" w:rsidRPr="004972D3" w:rsidRDefault="00AA4B71" w:rsidP="00AA4B71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9515AC" w:rsidRPr="004972D3">
              <w:rPr>
                <w:b/>
                <w:bCs/>
                <w:sz w:val="22"/>
                <w:szCs w:val="22"/>
              </w:rPr>
              <w:t xml:space="preserve">4. </w:t>
            </w:r>
            <w:r w:rsidR="00845416" w:rsidRPr="004972D3">
              <w:rPr>
                <w:b/>
                <w:bCs/>
                <w:sz w:val="22"/>
                <w:szCs w:val="22"/>
              </w:rPr>
              <w:t>Funkcjonowanie roślin</w:t>
            </w:r>
          </w:p>
        </w:tc>
      </w:tr>
      <w:tr w:rsidR="00776BAD" w:rsidRPr="00FD7126" w14:paraId="736BF43E" w14:textId="77777777" w:rsidTr="009F1DB1">
        <w:tc>
          <w:tcPr>
            <w:tcW w:w="597" w:type="dxa"/>
          </w:tcPr>
          <w:p w14:paraId="4F231371" w14:textId="58366096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26.</w:t>
            </w:r>
          </w:p>
        </w:tc>
        <w:tc>
          <w:tcPr>
            <w:tcW w:w="1984" w:type="dxa"/>
            <w:shd w:val="clear" w:color="auto" w:fill="FFFFFF"/>
          </w:tcPr>
          <w:p w14:paraId="0FADBC42" w14:textId="77777777" w:rsidR="00776BAD" w:rsidRPr="00D80B83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D80B83">
              <w:rPr>
                <w:b/>
                <w:bCs/>
                <w:sz w:val="22"/>
                <w:szCs w:val="22"/>
              </w:rPr>
              <w:t xml:space="preserve">Gospodarka wodna roślin </w:t>
            </w:r>
          </w:p>
        </w:tc>
        <w:tc>
          <w:tcPr>
            <w:tcW w:w="2807" w:type="dxa"/>
            <w:shd w:val="clear" w:color="auto" w:fill="FFFFFF"/>
          </w:tcPr>
          <w:p w14:paraId="5709EF3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28D3ADA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wymienia funkcje wody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>w</w:t>
            </w:r>
            <w:r w:rsidRPr="00D80B83">
              <w:rPr>
                <w:sz w:val="22"/>
                <w:szCs w:val="22"/>
              </w:rPr>
              <w:t xml:space="preserve"> organizmach </w:t>
            </w:r>
            <w:r w:rsidR="002B64FE" w:rsidRPr="00D80B83">
              <w:rPr>
                <w:sz w:val="22"/>
                <w:szCs w:val="22"/>
              </w:rPr>
              <w:t>roślin</w:t>
            </w:r>
          </w:p>
          <w:p w14:paraId="1F177C83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wymienia etapy transportu wody w roślinie</w:t>
            </w:r>
          </w:p>
          <w:p w14:paraId="631073B9" w14:textId="31FA5AB6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80B83" w:rsidRPr="00D80B83">
              <w:rPr>
                <w:sz w:val="22"/>
                <w:szCs w:val="22"/>
              </w:rPr>
              <w:t>opisuje apoplastyczny,</w:t>
            </w:r>
            <w:r w:rsidR="002B64FE" w:rsidRPr="00D80B83">
              <w:rPr>
                <w:sz w:val="22"/>
                <w:szCs w:val="22"/>
              </w:rPr>
              <w:t xml:space="preserve"> symplastyczny</w:t>
            </w:r>
            <w:r w:rsidR="00D80B83" w:rsidRPr="00D80B83">
              <w:rPr>
                <w:sz w:val="22"/>
                <w:szCs w:val="22"/>
              </w:rPr>
              <w:t xml:space="preserve"> i transmembranowy </w:t>
            </w:r>
            <w:r w:rsidRPr="00D80B83">
              <w:rPr>
                <w:sz w:val="22"/>
                <w:szCs w:val="22"/>
              </w:rPr>
              <w:t>transport wody u roślin</w:t>
            </w:r>
          </w:p>
          <w:p w14:paraId="09345AA6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definiuje pojęcia</w:t>
            </w:r>
            <w:r w:rsidR="002B64FE" w:rsidRPr="00D80B83">
              <w:rPr>
                <w:i/>
                <w:sz w:val="22"/>
                <w:szCs w:val="22"/>
              </w:rPr>
              <w:t>:</w:t>
            </w:r>
            <w:r w:rsidR="00B829B3" w:rsidRPr="00D80B83">
              <w:rPr>
                <w:i/>
                <w:sz w:val="22"/>
                <w:szCs w:val="22"/>
              </w:rPr>
              <w:t xml:space="preserve"> turgor</w:t>
            </w:r>
            <w:r w:rsidR="00B829B3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parcie korzeniowe</w:t>
            </w:r>
            <w:r w:rsidR="002B64FE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</w:t>
            </w:r>
            <w:r w:rsidR="00B829B3" w:rsidRPr="00D80B83">
              <w:rPr>
                <w:i/>
                <w:sz w:val="22"/>
                <w:szCs w:val="22"/>
              </w:rPr>
              <w:t>siła ssąca</w:t>
            </w:r>
            <w:r w:rsidR="00B829B3" w:rsidRPr="00D80B83">
              <w:rPr>
                <w:sz w:val="22"/>
                <w:szCs w:val="22"/>
              </w:rPr>
              <w:t xml:space="preserve">, </w:t>
            </w:r>
            <w:r w:rsidR="002B64FE" w:rsidRPr="00D80B83">
              <w:rPr>
                <w:i/>
                <w:sz w:val="22"/>
                <w:szCs w:val="22"/>
              </w:rPr>
              <w:t>gutacja</w:t>
            </w:r>
            <w:r w:rsidR="002B64FE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transpiracja</w:t>
            </w:r>
            <w:r w:rsidR="002F4D5C" w:rsidRPr="00D80B83">
              <w:rPr>
                <w:sz w:val="22"/>
                <w:szCs w:val="22"/>
              </w:rPr>
              <w:t xml:space="preserve">, </w:t>
            </w:r>
            <w:r w:rsidR="002F4D5C" w:rsidRPr="00D80B83">
              <w:rPr>
                <w:i/>
                <w:sz w:val="22"/>
                <w:szCs w:val="22"/>
              </w:rPr>
              <w:t>susza fizjologiczna</w:t>
            </w:r>
          </w:p>
          <w:p w14:paraId="38864EFF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wymienia rodzaje transpiracji</w:t>
            </w:r>
          </w:p>
          <w:p w14:paraId="13916B6D" w14:textId="77777777" w:rsidR="002B64FE" w:rsidRPr="00D80B83" w:rsidRDefault="002F4D5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omawia bilans wodny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 xml:space="preserve">w organizmie rośliny </w:t>
            </w:r>
          </w:p>
          <w:p w14:paraId="4CD2DF75" w14:textId="77777777" w:rsidR="00776BAD" w:rsidRPr="00D80B83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3A8FFC39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84E395D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charakteryzuje</w:t>
            </w:r>
            <w:r w:rsidR="00BE5E44" w:rsidRPr="00D80B83">
              <w:rPr>
                <w:sz w:val="22"/>
                <w:szCs w:val="22"/>
              </w:rPr>
              <w:t xml:space="preserve"> etapy</w:t>
            </w:r>
            <w:r w:rsidR="00FF6903"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transport</w:t>
            </w:r>
            <w:r w:rsidR="00BE5E44" w:rsidRPr="00D80B83">
              <w:rPr>
                <w:sz w:val="22"/>
                <w:szCs w:val="22"/>
              </w:rPr>
              <w:t>u wody w roślinie</w:t>
            </w:r>
            <w:r w:rsidR="002B64FE" w:rsidRPr="00D80B83">
              <w:rPr>
                <w:sz w:val="22"/>
                <w:szCs w:val="22"/>
              </w:rPr>
              <w:t xml:space="preserve"> w poprzek korzenia</w:t>
            </w:r>
          </w:p>
          <w:p w14:paraId="4BFB94A7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charakteryzuje rodzaje transpiracji</w:t>
            </w:r>
          </w:p>
          <w:p w14:paraId="6904B45A" w14:textId="5D59BCDF" w:rsidR="00F16A2D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 planuje i przeprowadza doświadczenie wykazujące, która z tkanek roślinnych przewodzi wodę</w:t>
            </w:r>
          </w:p>
          <w:p w14:paraId="7487D056" w14:textId="77777777" w:rsidR="00B32F96" w:rsidRPr="00D80B83" w:rsidRDefault="00B32F96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195065CF" w14:textId="77777777" w:rsidR="00776BAD" w:rsidRPr="00D80B83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1BF60469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13BF328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określa </w:t>
            </w:r>
            <w:r w:rsidR="002B64FE" w:rsidRPr="00D80B83">
              <w:rPr>
                <w:sz w:val="22"/>
                <w:szCs w:val="22"/>
              </w:rPr>
              <w:t xml:space="preserve">różnice między transportem apoplastycznym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>a</w:t>
            </w:r>
            <w:r w:rsidR="009515AC" w:rsidRPr="00D80B83">
              <w:rPr>
                <w:sz w:val="22"/>
                <w:szCs w:val="22"/>
              </w:rPr>
              <w:t xml:space="preserve"> transportem</w:t>
            </w:r>
            <w:r w:rsidR="002B64FE" w:rsidRPr="00D80B83">
              <w:rPr>
                <w:sz w:val="22"/>
                <w:szCs w:val="22"/>
              </w:rPr>
              <w:t xml:space="preserve"> symplastycznym</w:t>
            </w:r>
          </w:p>
          <w:p w14:paraId="43EBF1D0" w14:textId="77777777" w:rsidR="002B64FE" w:rsidRPr="00D80B83" w:rsidRDefault="009515A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określa skutki niedoboru wody w roślinie </w:t>
            </w:r>
          </w:p>
          <w:p w14:paraId="4DA89FD0" w14:textId="77777777" w:rsidR="00776BAD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definiuje pojęcia: </w:t>
            </w:r>
            <w:r w:rsidR="00776BAD" w:rsidRPr="00D80B83">
              <w:rPr>
                <w:i/>
                <w:sz w:val="22"/>
                <w:szCs w:val="22"/>
              </w:rPr>
              <w:t>potencjał wody</w:t>
            </w:r>
            <w:r w:rsidR="00776BAD" w:rsidRPr="00D80B83">
              <w:rPr>
                <w:sz w:val="22"/>
                <w:szCs w:val="22"/>
              </w:rPr>
              <w:t>,</w:t>
            </w:r>
            <w:r w:rsidR="00776BAD" w:rsidRPr="00D80B83">
              <w:rPr>
                <w:i/>
                <w:sz w:val="22"/>
                <w:szCs w:val="22"/>
              </w:rPr>
              <w:t xml:space="preserve"> ciśnienie hydrostatyczne</w:t>
            </w:r>
            <w:r w:rsidR="00776BAD" w:rsidRPr="00D80B83">
              <w:rPr>
                <w:sz w:val="22"/>
                <w:szCs w:val="22"/>
              </w:rPr>
              <w:t xml:space="preserve">, </w:t>
            </w:r>
            <w:r w:rsidR="00776BAD" w:rsidRPr="00D80B83">
              <w:rPr>
                <w:i/>
                <w:sz w:val="22"/>
                <w:szCs w:val="22"/>
              </w:rPr>
              <w:t>ciśnienie osmotyczne</w:t>
            </w:r>
            <w:r w:rsidR="00776BAD" w:rsidRPr="00D80B83">
              <w:rPr>
                <w:sz w:val="22"/>
                <w:szCs w:val="22"/>
              </w:rPr>
              <w:t xml:space="preserve"> </w:t>
            </w:r>
          </w:p>
          <w:p w14:paraId="5907D3F0" w14:textId="77777777" w:rsidR="00776BAD" w:rsidRPr="00D80B83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B829B3" w:rsidRPr="00D80B83">
              <w:rPr>
                <w:sz w:val="22"/>
                <w:szCs w:val="22"/>
              </w:rPr>
              <w:t>podaje skutki niedoboru wody w roślinie</w:t>
            </w:r>
          </w:p>
          <w:p w14:paraId="1C5A952D" w14:textId="243D64D1" w:rsidR="00D37EB3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 xml:space="preserve">planuje i przeprowadza doświadczenie określające wpływ czynników zewnętrznych </w:t>
            </w:r>
            <w:r w:rsidR="00D80B83" w:rsidRPr="00D80B83">
              <w:rPr>
                <w:sz w:val="22"/>
                <w:szCs w:val="22"/>
              </w:rPr>
              <w:t xml:space="preserve">(światła) </w:t>
            </w:r>
            <w:r w:rsidR="00D37EB3" w:rsidRPr="00D80B83">
              <w:rPr>
                <w:sz w:val="22"/>
                <w:szCs w:val="22"/>
              </w:rPr>
              <w:t>na intensywność transpiracji</w:t>
            </w:r>
          </w:p>
          <w:p w14:paraId="264CF829" w14:textId="47068B37" w:rsidR="00A71E26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>opisuje wpływ suszy fizjologicznej na bilans wodny rośliny</w:t>
            </w:r>
          </w:p>
          <w:p w14:paraId="2F0AEA53" w14:textId="63F5FE4F" w:rsidR="00B66157" w:rsidRPr="00A71E26" w:rsidRDefault="00A71E2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A71E26">
              <w:rPr>
                <w:sz w:val="22"/>
                <w:szCs w:val="22"/>
                <w:highlight w:val="lightGray"/>
              </w:rPr>
              <w:t>planuje i przeprowadza doświadczenie wykazujące występowanie płaczu roślin</w:t>
            </w:r>
            <w:r w:rsidR="00B66157" w:rsidRPr="00A71E26">
              <w:rPr>
                <w:sz w:val="22"/>
                <w:szCs w:val="22"/>
                <w:highlight w:val="lightGray"/>
              </w:rPr>
              <w:t xml:space="preserve"> </w:t>
            </w:r>
          </w:p>
          <w:p w14:paraId="5A19A3E8" w14:textId="1447EC9D" w:rsidR="00B66157" w:rsidRPr="00D80B83" w:rsidRDefault="00B66157" w:rsidP="00B6615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4B1DCD7" w14:textId="3BC5F1DA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lastRenderedPageBreak/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5671EA9D" w14:textId="77777777" w:rsidR="002B64FE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wyjaśnia </w:t>
            </w:r>
            <w:r w:rsidR="00171B69" w:rsidRPr="00D80B83">
              <w:rPr>
                <w:sz w:val="22"/>
                <w:szCs w:val="22"/>
              </w:rPr>
              <w:t>mechanizm pobierania i</w:t>
            </w:r>
            <w:r w:rsidR="00D37EB3" w:rsidRPr="00D80B83">
              <w:rPr>
                <w:sz w:val="22"/>
                <w:szCs w:val="22"/>
              </w:rPr>
              <w:t xml:space="preserve"> transportu wody</w:t>
            </w:r>
            <w:r w:rsidR="00171B69" w:rsidRPr="00D80B83">
              <w:rPr>
                <w:sz w:val="22"/>
                <w:szCs w:val="22"/>
              </w:rPr>
              <w:t xml:space="preserve"> w roślinie</w:t>
            </w:r>
          </w:p>
          <w:p w14:paraId="6B425FF3" w14:textId="77777777" w:rsidR="00776BAD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przedstawia sposób określenia potencjału wody w roślinie </w:t>
            </w:r>
          </w:p>
          <w:p w14:paraId="6C67E217" w14:textId="77777777" w:rsidR="00776BAD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wyjaśnia rolę sił kohezji i adhezji </w:t>
            </w:r>
            <w:r w:rsidR="004A0E17" w:rsidRPr="00D80B83">
              <w:rPr>
                <w:sz w:val="22"/>
                <w:szCs w:val="22"/>
              </w:rPr>
              <w:br/>
            </w:r>
            <w:r w:rsidR="00776BAD" w:rsidRPr="00D80B83">
              <w:rPr>
                <w:sz w:val="22"/>
                <w:szCs w:val="22"/>
              </w:rPr>
              <w:t xml:space="preserve">w przewodzeniu wody </w:t>
            </w:r>
          </w:p>
          <w:p w14:paraId="3D55FF15" w14:textId="6E66ABDF" w:rsidR="00A71E26" w:rsidRPr="0055043D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>wykazuje wpływ czynników zewnętrznych na bilans wodny roślin</w:t>
            </w:r>
            <w:r w:rsidR="00776BAD" w:rsidRPr="00D80B83">
              <w:rPr>
                <w:sz w:val="22"/>
                <w:szCs w:val="22"/>
              </w:rPr>
              <w:t xml:space="preserve"> </w:t>
            </w:r>
          </w:p>
          <w:p w14:paraId="7F54437E" w14:textId="354D8107" w:rsidR="00A8357B" w:rsidRPr="00A8357B" w:rsidRDefault="00A8357B" w:rsidP="0025157A">
            <w:pPr>
              <w:numPr>
                <w:ilvl w:val="0"/>
                <w:numId w:val="48"/>
              </w:numPr>
              <w:shd w:val="clear" w:color="auto" w:fill="FFFFFF"/>
              <w:ind w:right="5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1E26">
              <w:rPr>
                <w:sz w:val="22"/>
                <w:szCs w:val="22"/>
                <w:highlight w:val="lightGray"/>
              </w:rPr>
              <w:t>planuje i przeprowadza doświadczenie</w:t>
            </w:r>
            <w:r w:rsidRPr="00A71E26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 xml:space="preserve"> </w:t>
            </w:r>
            <w:r w:rsidRPr="00A8357B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 xml:space="preserve">porównujące zagęszczenie (mniejsze i większe) i rozmieszczenie (górna i dolna strona blaszki liściowej) aparatów </w:t>
            </w:r>
            <w:r w:rsidRPr="00A8357B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lastRenderedPageBreak/>
              <w:t>szparkowych u roślin różnych siedlisk</w:t>
            </w:r>
          </w:p>
          <w:p w14:paraId="49BAD203" w14:textId="2D0A448E" w:rsidR="00776BAD" w:rsidRPr="00A71E26" w:rsidRDefault="00B66157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C403F">
              <w:rPr>
                <w:sz w:val="22"/>
                <w:szCs w:val="22"/>
                <w:highlight w:val="lightGray"/>
              </w:rPr>
              <w:t xml:space="preserve">planuje i przeprowadza doświadczenie wykazujące występowanie </w:t>
            </w:r>
            <w:r>
              <w:rPr>
                <w:sz w:val="22"/>
                <w:szCs w:val="22"/>
                <w:highlight w:val="lightGray"/>
              </w:rPr>
              <w:t>gutacji u roślin</w:t>
            </w:r>
          </w:p>
        </w:tc>
        <w:tc>
          <w:tcPr>
            <w:tcW w:w="2415" w:type="dxa"/>
            <w:shd w:val="clear" w:color="auto" w:fill="FFFFFF"/>
          </w:tcPr>
          <w:p w14:paraId="5386639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68AC871F" w14:textId="77777777" w:rsidR="00776BAD" w:rsidRPr="00D80B83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B829B3" w:rsidRPr="00D80B83">
              <w:rPr>
                <w:sz w:val="22"/>
                <w:szCs w:val="22"/>
              </w:rPr>
              <w:t xml:space="preserve">wyjaśnia </w:t>
            </w:r>
            <w:r w:rsidR="00171B69" w:rsidRPr="00D80B83">
              <w:rPr>
                <w:sz w:val="22"/>
                <w:szCs w:val="22"/>
              </w:rPr>
              <w:t>znaczenie</w:t>
            </w:r>
            <w:r w:rsidR="00B829B3" w:rsidRPr="00D80B83">
              <w:rPr>
                <w:sz w:val="22"/>
                <w:szCs w:val="22"/>
              </w:rPr>
              <w:t xml:space="preserve"> różnicy potencjału wody </w:t>
            </w:r>
            <w:r w:rsidR="004A0E17" w:rsidRPr="00D80B83">
              <w:rPr>
                <w:sz w:val="22"/>
                <w:szCs w:val="22"/>
              </w:rPr>
              <w:br/>
            </w:r>
            <w:r w:rsidR="00B829B3" w:rsidRPr="00D80B83">
              <w:rPr>
                <w:sz w:val="22"/>
                <w:szCs w:val="22"/>
              </w:rPr>
              <w:t>w układzie: gleba</w:t>
            </w:r>
            <w:r w:rsidR="009515AC" w:rsidRPr="00D80B83">
              <w:rPr>
                <w:sz w:val="22"/>
                <w:szCs w:val="22"/>
              </w:rPr>
              <w:t>–</w:t>
            </w:r>
            <w:r w:rsidR="00B829B3" w:rsidRPr="00D80B83">
              <w:rPr>
                <w:sz w:val="22"/>
                <w:szCs w:val="22"/>
              </w:rPr>
              <w:t>roślina</w:t>
            </w:r>
            <w:r w:rsidR="009515AC" w:rsidRPr="00D80B83">
              <w:rPr>
                <w:sz w:val="22"/>
                <w:szCs w:val="22"/>
              </w:rPr>
              <w:t>–</w:t>
            </w:r>
            <w:r w:rsidR="00B829B3" w:rsidRPr="00D80B83">
              <w:rPr>
                <w:sz w:val="22"/>
                <w:szCs w:val="22"/>
              </w:rPr>
              <w:t>atmosfera w procesie pobierania i przewodzenia wody</w:t>
            </w:r>
          </w:p>
          <w:p w14:paraId="35EFAE82" w14:textId="25D76690" w:rsidR="00A71E26" w:rsidRPr="0055043D" w:rsidRDefault="00F16A2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 </w:t>
            </w:r>
            <w:r w:rsidR="00D37EB3" w:rsidRPr="00D80B83">
              <w:rPr>
                <w:sz w:val="22"/>
                <w:szCs w:val="22"/>
              </w:rPr>
              <w:t xml:space="preserve">wykazuje związek zmian potencjału osmotycznego </w:t>
            </w:r>
            <w:r w:rsidRPr="00D80B83">
              <w:rPr>
                <w:sz w:val="22"/>
                <w:szCs w:val="22"/>
              </w:rPr>
              <w:t>oraz</w:t>
            </w:r>
            <w:r w:rsidR="00D37EB3" w:rsidRPr="00D80B83">
              <w:rPr>
                <w:sz w:val="22"/>
                <w:szCs w:val="22"/>
              </w:rPr>
              <w:t xml:space="preserve"> potencjału wody </w:t>
            </w:r>
            <w:r w:rsidR="004A0E17" w:rsidRPr="00D80B83">
              <w:rPr>
                <w:sz w:val="22"/>
                <w:szCs w:val="22"/>
              </w:rPr>
              <w:br/>
            </w:r>
            <w:r w:rsidR="00D37EB3" w:rsidRPr="00D80B83">
              <w:rPr>
                <w:sz w:val="22"/>
                <w:szCs w:val="22"/>
              </w:rPr>
              <w:t xml:space="preserve">z otwieraniem </w:t>
            </w:r>
            <w:r w:rsidR="004A0E17" w:rsidRPr="00D80B83">
              <w:rPr>
                <w:sz w:val="22"/>
                <w:szCs w:val="22"/>
              </w:rPr>
              <w:br/>
            </w:r>
            <w:r w:rsidR="00D37EB3" w:rsidRPr="00D80B83">
              <w:rPr>
                <w:sz w:val="22"/>
                <w:szCs w:val="22"/>
              </w:rPr>
              <w:t xml:space="preserve">i zamykaniem </w:t>
            </w:r>
            <w:r w:rsidRPr="00D80B83">
              <w:rPr>
                <w:sz w:val="22"/>
                <w:szCs w:val="22"/>
              </w:rPr>
              <w:t>aparatów szparkowych</w:t>
            </w:r>
          </w:p>
          <w:p w14:paraId="32DCAA96" w14:textId="5FD499D2" w:rsidR="00B66157" w:rsidRPr="00305F3D" w:rsidRDefault="00B66157" w:rsidP="0025157A">
            <w:pPr>
              <w:numPr>
                <w:ilvl w:val="0"/>
                <w:numId w:val="48"/>
              </w:numPr>
              <w:shd w:val="clear" w:color="auto" w:fill="FFFFFF"/>
              <w:ind w:right="170"/>
              <w:rPr>
                <w:rFonts w:eastAsia="Calibri"/>
                <w:sz w:val="22"/>
                <w:szCs w:val="22"/>
                <w:lang w:eastAsia="en-US"/>
              </w:rPr>
            </w:pPr>
            <w:r w:rsidRPr="00305F3D">
              <w:rPr>
                <w:sz w:val="22"/>
                <w:szCs w:val="22"/>
                <w:highlight w:val="lightGray"/>
              </w:rPr>
              <w:t>planuje i przeprowadza</w:t>
            </w:r>
            <w:r w:rsidRPr="00305F3D">
              <w:rPr>
                <w:sz w:val="22"/>
                <w:szCs w:val="22"/>
              </w:rPr>
              <w:t xml:space="preserve"> </w:t>
            </w:r>
            <w:r w:rsidRPr="00305F3D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 xml:space="preserve"> doświadczenie dotyczącego wpływu stężenia roztworu glebowego na pobieranie wody przez rośliny</w:t>
            </w:r>
          </w:p>
          <w:p w14:paraId="52892C0E" w14:textId="069EB8E1" w:rsidR="00B66157" w:rsidRPr="00D80B83" w:rsidRDefault="00B66157" w:rsidP="00B6615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3A5504F6" w14:textId="77777777" w:rsidTr="009F1DB1">
        <w:tc>
          <w:tcPr>
            <w:tcW w:w="597" w:type="dxa"/>
          </w:tcPr>
          <w:p w14:paraId="0F85E297" w14:textId="0E07E326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27.</w:t>
            </w:r>
          </w:p>
        </w:tc>
        <w:tc>
          <w:tcPr>
            <w:tcW w:w="1984" w:type="dxa"/>
            <w:shd w:val="clear" w:color="auto" w:fill="FFFFFF"/>
          </w:tcPr>
          <w:p w14:paraId="1E527C45" w14:textId="77777777" w:rsidR="00776BAD" w:rsidRPr="00E9538D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9538D">
              <w:rPr>
                <w:b/>
                <w:bCs/>
                <w:sz w:val="22"/>
                <w:szCs w:val="22"/>
              </w:rPr>
              <w:t>Gospodarka mineralna roślin</w:t>
            </w:r>
          </w:p>
        </w:tc>
        <w:tc>
          <w:tcPr>
            <w:tcW w:w="2807" w:type="dxa"/>
            <w:shd w:val="clear" w:color="auto" w:fill="FFFFFF"/>
          </w:tcPr>
          <w:p w14:paraId="3AF3EE6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995DE47" w14:textId="77777777" w:rsidR="00776BAD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D37EB3" w:rsidRPr="00E9538D">
              <w:rPr>
                <w:sz w:val="22"/>
                <w:szCs w:val="22"/>
              </w:rPr>
              <w:t>podaje dostępne dla roślin formy wybranych makroelementów (N, S)</w:t>
            </w:r>
          </w:p>
          <w:p w14:paraId="257D10FA" w14:textId="52E6CCA7" w:rsidR="00D37EB3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wymienia podstawowe makro</w:t>
            </w:r>
            <w:r w:rsidR="00E9538D" w:rsidRPr="00E9538D">
              <w:rPr>
                <w:sz w:val="22"/>
                <w:szCs w:val="22"/>
              </w:rPr>
              <w:t>elementy</w:t>
            </w:r>
            <w:r w:rsidR="00B95F48">
              <w:rPr>
                <w:sz w:val="22"/>
                <w:szCs w:val="22"/>
              </w:rPr>
              <w:t xml:space="preserve"> </w:t>
            </w:r>
            <w:r w:rsidR="00134D94">
              <w:rPr>
                <w:sz w:val="22"/>
                <w:szCs w:val="22"/>
              </w:rPr>
              <w:t>pobierane przez rośliny</w:t>
            </w:r>
            <w:r w:rsidR="00B95F48">
              <w:rPr>
                <w:sz w:val="22"/>
                <w:szCs w:val="22"/>
              </w:rPr>
              <w:t xml:space="preserve"> (N, S, Mg, K, P)</w:t>
            </w:r>
          </w:p>
          <w:p w14:paraId="4A010FBA" w14:textId="77777777" w:rsidR="00747213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określa, na czym polega </w:t>
            </w:r>
            <w:r w:rsidR="00747213" w:rsidRPr="00E9538D">
              <w:rPr>
                <w:sz w:val="22"/>
                <w:szCs w:val="22"/>
              </w:rPr>
              <w:t>selekcja pobieranych substancji</w:t>
            </w:r>
          </w:p>
          <w:p w14:paraId="25C5224C" w14:textId="77777777" w:rsidR="00747213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747213" w:rsidRPr="00E9538D">
              <w:rPr>
                <w:sz w:val="22"/>
                <w:szCs w:val="22"/>
              </w:rPr>
              <w:t xml:space="preserve">wymienia nazwy jonów, </w:t>
            </w:r>
            <w:r w:rsidR="004A0E17" w:rsidRPr="00E9538D">
              <w:rPr>
                <w:sz w:val="22"/>
                <w:szCs w:val="22"/>
              </w:rPr>
              <w:br/>
            </w:r>
            <w:r w:rsidR="00747213" w:rsidRPr="00E9538D">
              <w:rPr>
                <w:sz w:val="22"/>
                <w:szCs w:val="22"/>
              </w:rPr>
              <w:t>w postaci których transportowane są azot i siarka</w:t>
            </w:r>
          </w:p>
        </w:tc>
        <w:tc>
          <w:tcPr>
            <w:tcW w:w="2552" w:type="dxa"/>
            <w:shd w:val="clear" w:color="auto" w:fill="FFFFFF"/>
          </w:tcPr>
          <w:p w14:paraId="7549EF6A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7A31914" w14:textId="6297A6B8" w:rsidR="00776BAD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 xml:space="preserve">podaje rolę </w:t>
            </w:r>
            <w:r w:rsidR="00515590">
              <w:rPr>
                <w:sz w:val="22"/>
                <w:szCs w:val="22"/>
              </w:rPr>
              <w:t xml:space="preserve">wybranych </w:t>
            </w:r>
            <w:r w:rsidR="0021141C" w:rsidRPr="00E9538D">
              <w:rPr>
                <w:sz w:val="22"/>
                <w:szCs w:val="22"/>
              </w:rPr>
              <w:t xml:space="preserve"> makro</w:t>
            </w:r>
            <w:r w:rsidR="00515590">
              <w:rPr>
                <w:sz w:val="22"/>
                <w:szCs w:val="22"/>
              </w:rPr>
              <w:t>elementów</w:t>
            </w:r>
          </w:p>
          <w:p w14:paraId="6705D647" w14:textId="77777777" w:rsidR="0021141C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podaje nazwy tkanek korzenia</w:t>
            </w:r>
            <w:r w:rsidRPr="00E9538D">
              <w:rPr>
                <w:sz w:val="22"/>
                <w:szCs w:val="22"/>
              </w:rPr>
              <w:t>,</w:t>
            </w:r>
            <w:r w:rsidR="0021141C" w:rsidRPr="00E9538D">
              <w:rPr>
                <w:sz w:val="22"/>
                <w:szCs w:val="22"/>
              </w:rPr>
              <w:t xml:space="preserve"> w których zachodzi selekcja </w:t>
            </w:r>
            <w:r w:rsidRPr="00E9538D">
              <w:rPr>
                <w:sz w:val="22"/>
                <w:szCs w:val="22"/>
              </w:rPr>
              <w:t xml:space="preserve">jonów pobieranych przez roślinę </w:t>
            </w:r>
            <w:r w:rsidR="004A0E17" w:rsidRPr="00E9538D">
              <w:rPr>
                <w:sz w:val="22"/>
                <w:szCs w:val="22"/>
              </w:rPr>
              <w:br/>
            </w:r>
            <w:r w:rsidRPr="00E9538D">
              <w:rPr>
                <w:sz w:val="22"/>
                <w:szCs w:val="22"/>
              </w:rPr>
              <w:t>z roztworu glebowego</w:t>
            </w:r>
            <w:r w:rsidR="0021141C" w:rsidRPr="00E953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E930C8A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BF3E5D7" w14:textId="33C2A76E" w:rsidR="00776BAD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D37EB3" w:rsidRPr="00E9538D">
              <w:rPr>
                <w:sz w:val="22"/>
                <w:szCs w:val="22"/>
              </w:rPr>
              <w:t>przedstawia znaczenie wybranych makro</w:t>
            </w:r>
            <w:r w:rsidR="00E9538D" w:rsidRPr="00E9538D">
              <w:rPr>
                <w:sz w:val="22"/>
                <w:szCs w:val="22"/>
              </w:rPr>
              <w:t>elementów (N, S</w:t>
            </w:r>
            <w:r w:rsidR="00134D94">
              <w:rPr>
                <w:sz w:val="22"/>
                <w:szCs w:val="22"/>
              </w:rPr>
              <w:t>, Mg</w:t>
            </w:r>
            <w:r w:rsidR="00E9538D" w:rsidRPr="00E9538D">
              <w:rPr>
                <w:sz w:val="22"/>
                <w:szCs w:val="22"/>
              </w:rPr>
              <w:t>, K, P</w:t>
            </w:r>
            <w:r w:rsidR="00D37EB3" w:rsidRPr="00E9538D">
              <w:rPr>
                <w:sz w:val="22"/>
                <w:szCs w:val="22"/>
              </w:rPr>
              <w:t>) dla roślin</w:t>
            </w:r>
          </w:p>
          <w:p w14:paraId="66C559A5" w14:textId="77777777" w:rsidR="0021141C" w:rsidRPr="00E9538D" w:rsidRDefault="0021141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513FFB5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B081BC0" w14:textId="77777777" w:rsidR="00E62C76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E62C76" w:rsidRPr="00E9538D">
              <w:rPr>
                <w:sz w:val="22"/>
                <w:szCs w:val="22"/>
              </w:rPr>
              <w:t xml:space="preserve">omawia sposób pobierania soli mineralnych przez rośliny </w:t>
            </w:r>
          </w:p>
          <w:p w14:paraId="611D87C3" w14:textId="77777777" w:rsidR="00776BAD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B32F96" w:rsidRPr="00E9538D">
              <w:rPr>
                <w:sz w:val="22"/>
                <w:szCs w:val="22"/>
              </w:rPr>
              <w:t xml:space="preserve">wyjaśnia mechanizm pobierania jonów </w:t>
            </w:r>
            <w:r w:rsidR="004A0E17" w:rsidRPr="00E9538D">
              <w:rPr>
                <w:sz w:val="22"/>
                <w:szCs w:val="22"/>
              </w:rPr>
              <w:br/>
            </w:r>
            <w:r w:rsidR="00B32F96" w:rsidRPr="00E9538D">
              <w:rPr>
                <w:sz w:val="22"/>
                <w:szCs w:val="22"/>
              </w:rPr>
              <w:t>z roztworu glebowego</w:t>
            </w:r>
          </w:p>
        </w:tc>
        <w:tc>
          <w:tcPr>
            <w:tcW w:w="2415" w:type="dxa"/>
            <w:shd w:val="clear" w:color="auto" w:fill="FFFFFF"/>
          </w:tcPr>
          <w:p w14:paraId="07DC262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2A9D7B3" w14:textId="6EE3EFAD" w:rsidR="00776BAD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wyjaśnia</w:t>
            </w:r>
            <w:r w:rsidRPr="00E9538D">
              <w:rPr>
                <w:sz w:val="22"/>
                <w:szCs w:val="22"/>
              </w:rPr>
              <w:t>,</w:t>
            </w:r>
            <w:r w:rsidR="0021141C" w:rsidRPr="00E9538D">
              <w:rPr>
                <w:sz w:val="22"/>
                <w:szCs w:val="22"/>
              </w:rPr>
              <w:t xml:space="preserve"> dlaczego jony azotanowe</w:t>
            </w:r>
            <w:r w:rsidR="00A71E26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(V) są pobierane przez roślinę szybciej niż jony amonowe</w:t>
            </w:r>
          </w:p>
          <w:p w14:paraId="48C4A0AE" w14:textId="77777777" w:rsidR="0021141C" w:rsidRPr="00E9538D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wyjaśnia znaczenie pomp protonowych włośników w pobieraniu jonów przez roślinę</w:t>
            </w:r>
          </w:p>
        </w:tc>
      </w:tr>
      <w:tr w:rsidR="00776BAD" w:rsidRPr="00FD7126" w14:paraId="7D6AF335" w14:textId="77777777" w:rsidTr="009F1DB1">
        <w:tc>
          <w:tcPr>
            <w:tcW w:w="597" w:type="dxa"/>
          </w:tcPr>
          <w:p w14:paraId="6AAC225D" w14:textId="4825E124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28.</w:t>
            </w:r>
          </w:p>
        </w:tc>
        <w:tc>
          <w:tcPr>
            <w:tcW w:w="1984" w:type="dxa"/>
            <w:shd w:val="clear" w:color="auto" w:fill="FFFFFF"/>
          </w:tcPr>
          <w:p w14:paraId="68AF312F" w14:textId="77777777" w:rsidR="00776BAD" w:rsidRPr="0063213F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213F">
              <w:rPr>
                <w:b/>
                <w:bCs/>
                <w:sz w:val="22"/>
                <w:szCs w:val="22"/>
              </w:rPr>
              <w:t>Odżywianie się roślin. Fotosynteza</w:t>
            </w:r>
          </w:p>
        </w:tc>
        <w:tc>
          <w:tcPr>
            <w:tcW w:w="2807" w:type="dxa"/>
            <w:shd w:val="clear" w:color="auto" w:fill="FFFFFF"/>
          </w:tcPr>
          <w:p w14:paraId="4C4E5CC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0CD83B7" w14:textId="44F47FCA" w:rsidR="00776BAD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>przedstawia ogólny przebieg fotosyntezy oksygenicznej</w:t>
            </w:r>
            <w:r w:rsidR="0063213F">
              <w:rPr>
                <w:sz w:val="22"/>
                <w:szCs w:val="22"/>
              </w:rPr>
              <w:t xml:space="preserve"> </w:t>
            </w:r>
          </w:p>
          <w:p w14:paraId="6742A26C" w14:textId="77777777" w:rsidR="004E1FBF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 xml:space="preserve">podaje drogi </w:t>
            </w:r>
            <w:r w:rsidR="00F47CC9" w:rsidRPr="0063213F">
              <w:rPr>
                <w:sz w:val="22"/>
                <w:szCs w:val="22"/>
              </w:rPr>
              <w:t>transportu</w:t>
            </w:r>
            <w:r w:rsidR="004E1FBF" w:rsidRPr="0063213F">
              <w:rPr>
                <w:sz w:val="22"/>
                <w:szCs w:val="22"/>
              </w:rPr>
              <w:t xml:space="preserve"> substrat</w:t>
            </w:r>
            <w:r w:rsidR="00F47CC9" w:rsidRPr="0063213F">
              <w:rPr>
                <w:sz w:val="22"/>
                <w:szCs w:val="22"/>
              </w:rPr>
              <w:t>ów</w:t>
            </w:r>
            <w:r w:rsidR="004E1FBF" w:rsidRPr="0063213F">
              <w:rPr>
                <w:sz w:val="22"/>
                <w:szCs w:val="22"/>
              </w:rPr>
              <w:t xml:space="preserve"> fotosyntezy</w:t>
            </w:r>
            <w:r w:rsidR="00F47CC9" w:rsidRPr="0063213F">
              <w:rPr>
                <w:sz w:val="22"/>
                <w:szCs w:val="22"/>
              </w:rPr>
              <w:t xml:space="preserve"> do liści</w:t>
            </w:r>
          </w:p>
          <w:p w14:paraId="025E0A1E" w14:textId="77777777" w:rsidR="004E1FBF" w:rsidRPr="0063213F" w:rsidRDefault="004E1FBF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34D81CE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B632B0B" w14:textId="77777777" w:rsidR="00776BAD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 xml:space="preserve">przedstawia adaptacje </w:t>
            </w:r>
            <w:r w:rsidR="004A0E17" w:rsidRPr="0063213F">
              <w:rPr>
                <w:sz w:val="22"/>
                <w:szCs w:val="22"/>
              </w:rPr>
              <w:br/>
            </w:r>
            <w:r w:rsidR="004E1FBF" w:rsidRPr="0063213F">
              <w:rPr>
                <w:sz w:val="22"/>
                <w:szCs w:val="22"/>
              </w:rPr>
              <w:t xml:space="preserve">w budowie roślin do </w:t>
            </w:r>
            <w:r w:rsidR="00F47CC9" w:rsidRPr="0063213F">
              <w:rPr>
                <w:sz w:val="22"/>
                <w:szCs w:val="22"/>
              </w:rPr>
              <w:t xml:space="preserve">prowadzenia </w:t>
            </w:r>
            <w:r w:rsidR="004E1FBF" w:rsidRPr="0063213F">
              <w:rPr>
                <w:sz w:val="22"/>
                <w:szCs w:val="22"/>
              </w:rPr>
              <w:t>wymiany gazowej</w:t>
            </w:r>
          </w:p>
          <w:p w14:paraId="66771CE3" w14:textId="77777777" w:rsidR="0027730F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przedstawia</w:t>
            </w:r>
            <w:r w:rsidR="00FF6903"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zjawisko</w:t>
            </w:r>
            <w:r w:rsidR="00FF6903"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 xml:space="preserve">współżycia bakterii </w:t>
            </w:r>
            <w:r w:rsidR="004A0E17" w:rsidRPr="0063213F">
              <w:rPr>
                <w:sz w:val="22"/>
                <w:szCs w:val="22"/>
              </w:rPr>
              <w:br/>
            </w:r>
            <w:r w:rsidR="0027730F" w:rsidRPr="0063213F">
              <w:rPr>
                <w:sz w:val="22"/>
                <w:szCs w:val="22"/>
              </w:rPr>
              <w:t>z niektór</w:t>
            </w:r>
            <w:r w:rsidR="00747213" w:rsidRPr="0063213F">
              <w:rPr>
                <w:sz w:val="22"/>
                <w:szCs w:val="22"/>
              </w:rPr>
              <w:t xml:space="preserve">ymi roślinami </w:t>
            </w:r>
          </w:p>
          <w:p w14:paraId="029C0CC8" w14:textId="0E8876A1" w:rsidR="00747213" w:rsidRPr="0063213F" w:rsidRDefault="00747213" w:rsidP="00C1678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009A525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E66CCD1" w14:textId="6AB208BE" w:rsidR="0027730F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 </w:t>
            </w:r>
            <w:r w:rsidR="0027730F" w:rsidRPr="0063213F">
              <w:rPr>
                <w:sz w:val="22"/>
                <w:szCs w:val="22"/>
              </w:rPr>
              <w:t xml:space="preserve">opisuje działanie wybranych bakterii i grzybów w udostępnianiu </w:t>
            </w:r>
            <w:r w:rsidR="00F47CC9" w:rsidRPr="0063213F">
              <w:rPr>
                <w:sz w:val="22"/>
                <w:szCs w:val="22"/>
              </w:rPr>
              <w:t xml:space="preserve">przyswajalnych form </w:t>
            </w:r>
            <w:r w:rsidR="0027730F" w:rsidRPr="0063213F">
              <w:rPr>
                <w:sz w:val="22"/>
                <w:szCs w:val="22"/>
              </w:rPr>
              <w:t>azotu roślinom</w:t>
            </w:r>
          </w:p>
          <w:p w14:paraId="28CC55DB" w14:textId="77777777" w:rsidR="00747213" w:rsidRPr="0063213F" w:rsidRDefault="00747213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50DC36E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D98D582" w14:textId="77777777" w:rsidR="00776BAD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>wyjaśnia przebieg fotosyntezy oksygenicznej</w:t>
            </w:r>
          </w:p>
          <w:p w14:paraId="50C8A3B3" w14:textId="0627E17B" w:rsidR="00F47CC9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 </w:t>
            </w:r>
            <w:r w:rsidR="0027730F" w:rsidRPr="0063213F">
              <w:rPr>
                <w:sz w:val="22"/>
                <w:szCs w:val="22"/>
              </w:rPr>
              <w:t xml:space="preserve">charakteryzuje działanie enzymu </w:t>
            </w:r>
            <w:r w:rsidR="00F47CC9" w:rsidRPr="0063213F">
              <w:rPr>
                <w:i/>
                <w:iCs/>
                <w:sz w:val="22"/>
                <w:szCs w:val="22"/>
              </w:rPr>
              <w:t>rubisco</w:t>
            </w:r>
            <w:r w:rsidR="00F47CC9"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w zależności od działania czynników środowiska</w:t>
            </w:r>
          </w:p>
          <w:p w14:paraId="3C3CF972" w14:textId="77777777" w:rsidR="00F47CC9" w:rsidRPr="0063213F" w:rsidRDefault="00F47CC9" w:rsidP="00531EA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1772AD2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DB77CB0" w14:textId="72D74FDB" w:rsidR="00776BAD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wyjaśnia przyczynę przeprowadzania fotooddychania</w:t>
            </w:r>
            <w:r w:rsidR="0063213F">
              <w:rPr>
                <w:sz w:val="22"/>
                <w:szCs w:val="22"/>
              </w:rPr>
              <w:t>*</w:t>
            </w:r>
            <w:r w:rsidR="0027730F" w:rsidRPr="0063213F">
              <w:rPr>
                <w:sz w:val="22"/>
                <w:szCs w:val="22"/>
              </w:rPr>
              <w:t xml:space="preserve"> przez rośliny</w:t>
            </w:r>
          </w:p>
          <w:p w14:paraId="03375956" w14:textId="77777777" w:rsidR="00747213" w:rsidRPr="0063213F" w:rsidRDefault="00FA258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 xml:space="preserve">wyjaśnia rolę bakterii glebowych w pozyskiwaniu </w:t>
            </w:r>
            <w:r w:rsidR="00F47CC9" w:rsidRPr="0063213F">
              <w:rPr>
                <w:sz w:val="22"/>
                <w:szCs w:val="22"/>
              </w:rPr>
              <w:t>przez rośliny</w:t>
            </w:r>
            <w:r w:rsidR="00F47CC9" w:rsidRPr="0063213F" w:rsidDel="00F47CC9">
              <w:rPr>
                <w:sz w:val="22"/>
                <w:szCs w:val="22"/>
              </w:rPr>
              <w:t xml:space="preserve"> </w:t>
            </w:r>
            <w:r w:rsidR="00F47CC9" w:rsidRPr="0063213F">
              <w:rPr>
                <w:sz w:val="22"/>
                <w:szCs w:val="22"/>
              </w:rPr>
              <w:t xml:space="preserve">przyswajalnych form pierwiastków </w:t>
            </w:r>
          </w:p>
        </w:tc>
      </w:tr>
      <w:tr w:rsidR="00B41C4D" w:rsidRPr="00FD7126" w14:paraId="003695E7" w14:textId="77777777" w:rsidTr="009F1DB1">
        <w:tc>
          <w:tcPr>
            <w:tcW w:w="597" w:type="dxa"/>
          </w:tcPr>
          <w:p w14:paraId="2BDDEAB2" w14:textId="21D1C659" w:rsidR="00B41C4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28.</w:t>
            </w:r>
          </w:p>
        </w:tc>
        <w:tc>
          <w:tcPr>
            <w:tcW w:w="1984" w:type="dxa"/>
            <w:shd w:val="clear" w:color="auto" w:fill="FFFFFF"/>
          </w:tcPr>
          <w:p w14:paraId="1F85A489" w14:textId="153B1B64" w:rsidR="00B41C4D" w:rsidRPr="003F6B1B" w:rsidRDefault="00EA3D9E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5043D">
              <w:rPr>
                <w:rFonts w:eastAsia="HelveticaNeueLTPro-Bd"/>
                <w:b/>
                <w:sz w:val="22"/>
                <w:szCs w:val="22"/>
                <w:lang w:eastAsia="en-US"/>
              </w:rPr>
              <w:t>Czynniki wpływające na intensywność fotosyntezy</w:t>
            </w:r>
          </w:p>
          <w:p w14:paraId="65E2C4EA" w14:textId="19C46C91" w:rsidR="00B41C4D" w:rsidRPr="003F6B1B" w:rsidRDefault="00B41C4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7" w:type="dxa"/>
            <w:shd w:val="clear" w:color="auto" w:fill="FFFFFF"/>
          </w:tcPr>
          <w:p w14:paraId="0C2FB45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834EB08" w14:textId="584D9EF4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>wymienia czynniki zewnętrzne wpływające na intensywność fotosyntezy</w:t>
            </w:r>
            <w:r w:rsidR="003F6B1B">
              <w:rPr>
                <w:sz w:val="22"/>
                <w:szCs w:val="22"/>
              </w:rPr>
              <w:t xml:space="preserve">            </w:t>
            </w:r>
            <w:r w:rsidRPr="00EA3D9E">
              <w:rPr>
                <w:sz w:val="22"/>
                <w:szCs w:val="22"/>
              </w:rPr>
              <w:t xml:space="preserve"> </w:t>
            </w:r>
            <w:r w:rsidR="003F6B1B">
              <w:rPr>
                <w:sz w:val="22"/>
                <w:szCs w:val="22"/>
              </w:rPr>
              <w:lastRenderedPageBreak/>
              <w:t>(</w:t>
            </w:r>
            <w:r w:rsidRPr="003F6B1B">
              <w:rPr>
                <w:sz w:val="22"/>
                <w:szCs w:val="22"/>
              </w:rPr>
              <w:t>światło, dwutlenek węgla, tem</w:t>
            </w:r>
            <w:r w:rsidRPr="00EA3D9E">
              <w:rPr>
                <w:sz w:val="22"/>
                <w:szCs w:val="22"/>
              </w:rPr>
              <w:t>p</w:t>
            </w:r>
            <w:r w:rsidRPr="003F6B1B">
              <w:rPr>
                <w:sz w:val="22"/>
                <w:szCs w:val="22"/>
              </w:rPr>
              <w:t>e</w:t>
            </w:r>
            <w:r w:rsidRPr="00EA3D9E">
              <w:rPr>
                <w:sz w:val="22"/>
                <w:szCs w:val="22"/>
              </w:rPr>
              <w:t>ratura, woda, sole mineralne)</w:t>
            </w:r>
          </w:p>
          <w:p w14:paraId="71293B0A" w14:textId="4705C576" w:rsidR="00EA3D9E" w:rsidRPr="00752CBD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 wymienia czynniki wewnętrzne wpływające na intensywność fotosyntezy</w:t>
            </w:r>
          </w:p>
          <w:p w14:paraId="47A942E3" w14:textId="5C6FC1F3" w:rsidR="00B41C4D" w:rsidRPr="00752CBD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752CBD">
              <w:rPr>
                <w:sz w:val="22"/>
                <w:szCs w:val="22"/>
              </w:rPr>
              <w:t>omawia przebieg i wyniki doświadczenia badającego wpływ różnych czynników na intensywność fotosyntezy</w:t>
            </w:r>
          </w:p>
        </w:tc>
        <w:tc>
          <w:tcPr>
            <w:tcW w:w="2552" w:type="dxa"/>
            <w:shd w:val="clear" w:color="auto" w:fill="FFFFFF"/>
          </w:tcPr>
          <w:p w14:paraId="6CD5939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7123D128" w14:textId="1511FEF7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przedstawia rozmieszczenie chloroplastów w </w:t>
            </w:r>
            <w:r w:rsidRPr="00EA3D9E">
              <w:rPr>
                <w:sz w:val="22"/>
                <w:szCs w:val="22"/>
              </w:rPr>
              <w:lastRenderedPageBreak/>
              <w:t>komórkach roślin w zależności na natężenia światła</w:t>
            </w:r>
          </w:p>
          <w:p w14:paraId="061BDEED" w14:textId="77777777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 opisuje wpływ czynników zewnętrznych na proces fotosyntezy</w:t>
            </w:r>
          </w:p>
          <w:p w14:paraId="623EB711" w14:textId="77777777" w:rsidR="00752CBD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 interpretuje wykres zależności intensywności fotosyntezy od stężenia dwutlenku węgla</w:t>
            </w:r>
          </w:p>
          <w:p w14:paraId="4377DE4C" w14:textId="30ED696A" w:rsidR="00B41C4D" w:rsidRPr="00752CBD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 </w:t>
            </w:r>
            <w:r w:rsidRPr="00752CBD">
              <w:rPr>
                <w:sz w:val="22"/>
                <w:szCs w:val="22"/>
              </w:rPr>
              <w:t>formułuje wnioski na podstawie przeprowadzonych lub zilustrowanych doświadczeń</w:t>
            </w:r>
          </w:p>
        </w:tc>
        <w:tc>
          <w:tcPr>
            <w:tcW w:w="2693" w:type="dxa"/>
            <w:shd w:val="clear" w:color="auto" w:fill="FFFFFF"/>
          </w:tcPr>
          <w:p w14:paraId="1255A91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579BAC0B" w14:textId="4549DCE0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>wyjaśnia, jak natężenie światła wpływa na intensywność fotosyntezy</w:t>
            </w:r>
          </w:p>
          <w:p w14:paraId="0A23FA7D" w14:textId="67C748B7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lastRenderedPageBreak/>
              <w:t xml:space="preserve"> planuje i przeprowadza doświadczenie, badające </w:t>
            </w:r>
            <w:r w:rsidRPr="003F6B1B">
              <w:rPr>
                <w:sz w:val="22"/>
                <w:szCs w:val="22"/>
              </w:rPr>
              <w:t>wpływ natężenia światła i tem</w:t>
            </w:r>
            <w:r w:rsidRPr="00EA3D9E">
              <w:rPr>
                <w:sz w:val="22"/>
                <w:szCs w:val="22"/>
              </w:rPr>
              <w:t>p</w:t>
            </w:r>
            <w:r w:rsidRPr="003F6B1B">
              <w:rPr>
                <w:sz w:val="22"/>
                <w:szCs w:val="22"/>
              </w:rPr>
              <w:t>e</w:t>
            </w:r>
            <w:r w:rsidRPr="00EA3D9E">
              <w:rPr>
                <w:sz w:val="22"/>
                <w:szCs w:val="22"/>
              </w:rPr>
              <w:t>ratury na intensywność fotosyntezy</w:t>
            </w:r>
          </w:p>
          <w:p w14:paraId="214D54BE" w14:textId="77777777" w:rsidR="00EA3D9E" w:rsidRP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 opisuje wpływ czynników wewnętrznych na intensywność procesu fotosyntezy</w:t>
            </w:r>
          </w:p>
          <w:p w14:paraId="6897EFA9" w14:textId="2EB8D3DE" w:rsidR="00B41C4D" w:rsidRPr="003F6B1B" w:rsidRDefault="00EA3D9E" w:rsidP="00EA3D9E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3F6B1B">
              <w:rPr>
                <w:sz w:val="22"/>
                <w:szCs w:val="22"/>
              </w:rPr>
              <w:t xml:space="preserve">omawia przystosowania roślin światłolubnych </w:t>
            </w:r>
            <w:r w:rsidRPr="003F6B1B">
              <w:rPr>
                <w:sz w:val="22"/>
                <w:szCs w:val="22"/>
              </w:rPr>
              <w:br/>
              <w:t>i cieniolubnych do prowadzenia fotosyntezy w warunkach różnej intensywności światła</w:t>
            </w:r>
          </w:p>
        </w:tc>
        <w:tc>
          <w:tcPr>
            <w:tcW w:w="2268" w:type="dxa"/>
            <w:shd w:val="clear" w:color="auto" w:fill="FFFFFF"/>
          </w:tcPr>
          <w:p w14:paraId="70F8159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1CACFD5E" w14:textId="1EF1DEBA" w:rsidR="00EA3D9E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A3D9E">
              <w:rPr>
                <w:sz w:val="22"/>
                <w:szCs w:val="22"/>
              </w:rPr>
              <w:t xml:space="preserve">wyjaśnia, jakie znaczenie dla uprawy roślin mają czynniki </w:t>
            </w:r>
            <w:r w:rsidRPr="00EA3D9E">
              <w:rPr>
                <w:sz w:val="22"/>
                <w:szCs w:val="22"/>
              </w:rPr>
              <w:lastRenderedPageBreak/>
              <w:t>wpływające na intensywność fotosyntezy</w:t>
            </w:r>
          </w:p>
          <w:p w14:paraId="27D20F5F" w14:textId="35F9CC9B" w:rsidR="00B41C4D" w:rsidRPr="00752CBD" w:rsidRDefault="00EA3D9E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752CBD">
              <w:rPr>
                <w:sz w:val="22"/>
                <w:szCs w:val="22"/>
              </w:rPr>
              <w:t>planuje i przeprowadza doświadczenia wykazujące wpływ temperatury</w:t>
            </w:r>
            <w:r w:rsidRPr="00752CBD">
              <w:rPr>
                <w:sz w:val="22"/>
                <w:szCs w:val="22"/>
              </w:rPr>
              <w:br/>
              <w:t>i natężenia światła na intensywność fotosyntezy oraz interpretuje wyniki tych doświadczeń</w:t>
            </w:r>
          </w:p>
        </w:tc>
        <w:tc>
          <w:tcPr>
            <w:tcW w:w="2415" w:type="dxa"/>
            <w:shd w:val="clear" w:color="auto" w:fill="FFFFFF"/>
          </w:tcPr>
          <w:p w14:paraId="5823E1D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4F64FBB2" w14:textId="77777777" w:rsidR="00B41C4D" w:rsidRPr="00752CBD" w:rsidRDefault="00EA3D9E" w:rsidP="0025157A">
            <w:pPr>
              <w:pStyle w:val="Akapitzlist"/>
              <w:numPr>
                <w:ilvl w:val="0"/>
                <w:numId w:val="47"/>
              </w:numPr>
              <w:shd w:val="clear" w:color="auto" w:fill="FFFFFF"/>
              <w:tabs>
                <w:tab w:val="left" w:pos="211"/>
              </w:tabs>
              <w:ind w:left="0" w:firstLine="0"/>
              <w:rPr>
                <w:i/>
                <w:sz w:val="22"/>
                <w:szCs w:val="22"/>
              </w:rPr>
            </w:pPr>
            <w:r w:rsidRPr="003F6B1B">
              <w:rPr>
                <w:sz w:val="22"/>
                <w:szCs w:val="22"/>
              </w:rPr>
              <w:t xml:space="preserve">wykazuje zależność rozmieszczenia chloroplastów </w:t>
            </w:r>
            <w:r w:rsidRPr="003F6B1B">
              <w:rPr>
                <w:sz w:val="22"/>
                <w:szCs w:val="22"/>
              </w:rPr>
              <w:br/>
            </w:r>
            <w:r w:rsidRPr="003F6B1B">
              <w:rPr>
                <w:sz w:val="22"/>
                <w:szCs w:val="22"/>
              </w:rPr>
              <w:lastRenderedPageBreak/>
              <w:t>w komórkach wybranych roślin od warunków świetlnych</w:t>
            </w:r>
          </w:p>
          <w:p w14:paraId="40A47558" w14:textId="3F557F73" w:rsidR="00752CBD" w:rsidRPr="003F6B1B" w:rsidRDefault="00752CBD" w:rsidP="0025157A">
            <w:pPr>
              <w:pStyle w:val="Akapitzlist"/>
              <w:numPr>
                <w:ilvl w:val="0"/>
                <w:numId w:val="47"/>
              </w:numPr>
              <w:shd w:val="clear" w:color="auto" w:fill="FFFFFF"/>
              <w:tabs>
                <w:tab w:val="left" w:pos="211"/>
              </w:tabs>
              <w:ind w:left="0" w:firstLine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wyciąga prawidłowe wnioski z przeprowadzonych doświadczeń badających wpływ temperatury i natężenia światła na intensywność fotosyntezy</w:t>
            </w:r>
          </w:p>
        </w:tc>
      </w:tr>
      <w:tr w:rsidR="00776BAD" w:rsidRPr="00FD7126" w14:paraId="059DC5ED" w14:textId="77777777" w:rsidTr="009F1DB1">
        <w:tc>
          <w:tcPr>
            <w:tcW w:w="597" w:type="dxa"/>
          </w:tcPr>
          <w:p w14:paraId="46AB2030" w14:textId="6C1ED175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29.</w:t>
            </w:r>
          </w:p>
        </w:tc>
        <w:tc>
          <w:tcPr>
            <w:tcW w:w="1984" w:type="dxa"/>
            <w:shd w:val="clear" w:color="auto" w:fill="FFFFFF"/>
          </w:tcPr>
          <w:p w14:paraId="2DFE9A32" w14:textId="77777777" w:rsidR="00776BAD" w:rsidRPr="0040464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04644">
              <w:rPr>
                <w:b/>
                <w:bCs/>
                <w:sz w:val="22"/>
                <w:szCs w:val="22"/>
              </w:rPr>
              <w:t xml:space="preserve">Transport asymilatów </w:t>
            </w:r>
            <w:r w:rsidR="00697410" w:rsidRPr="00404644">
              <w:rPr>
                <w:b/>
                <w:bCs/>
                <w:sz w:val="22"/>
                <w:szCs w:val="22"/>
              </w:rPr>
              <w:br/>
            </w:r>
            <w:r w:rsidRPr="00404644">
              <w:rPr>
                <w:b/>
                <w:bCs/>
                <w:sz w:val="22"/>
                <w:szCs w:val="22"/>
              </w:rPr>
              <w:t>w roślinie</w:t>
            </w:r>
          </w:p>
        </w:tc>
        <w:tc>
          <w:tcPr>
            <w:tcW w:w="2807" w:type="dxa"/>
            <w:shd w:val="clear" w:color="auto" w:fill="FFFFFF"/>
          </w:tcPr>
          <w:p w14:paraId="1551B71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D7F238C" w14:textId="77777777" w:rsidR="00776BAD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F02388" w:rsidRPr="00404644">
              <w:rPr>
                <w:sz w:val="22"/>
                <w:szCs w:val="22"/>
              </w:rPr>
              <w:t>podaje drogi, jakimi są transportowane produkty fotosyntezy</w:t>
            </w:r>
          </w:p>
          <w:p w14:paraId="41839DC2" w14:textId="77777777" w:rsidR="00F02388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>podaje nazwy tkanek</w:t>
            </w:r>
            <w:r w:rsidRPr="00404644">
              <w:rPr>
                <w:sz w:val="22"/>
                <w:szCs w:val="22"/>
              </w:rPr>
              <w:t>, za których pośrednictwem</w:t>
            </w:r>
            <w:r w:rsidR="000A0AF8" w:rsidRPr="00404644">
              <w:rPr>
                <w:sz w:val="22"/>
                <w:szCs w:val="22"/>
              </w:rPr>
              <w:t xml:space="preserve"> jest</w:t>
            </w:r>
            <w:r w:rsidR="00F02388" w:rsidRPr="00404644">
              <w:rPr>
                <w:sz w:val="22"/>
                <w:szCs w:val="22"/>
              </w:rPr>
              <w:t xml:space="preserve"> transportowa</w:t>
            </w:r>
            <w:r w:rsidRPr="00404644">
              <w:rPr>
                <w:sz w:val="22"/>
                <w:szCs w:val="22"/>
              </w:rPr>
              <w:t>na</w:t>
            </w:r>
            <w:r w:rsidR="00F02388" w:rsidRPr="00404644">
              <w:rPr>
                <w:sz w:val="22"/>
                <w:szCs w:val="22"/>
              </w:rPr>
              <w:t xml:space="preserve"> sacharoza</w:t>
            </w:r>
          </w:p>
          <w:p w14:paraId="7147E487" w14:textId="77777777" w:rsidR="000A0AF8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 xml:space="preserve">przedstawia etapy transportu sacharozy w roślinie </w:t>
            </w:r>
          </w:p>
          <w:p w14:paraId="6E171310" w14:textId="77777777" w:rsidR="000A0AF8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 xml:space="preserve">definiuje pojęcia: </w:t>
            </w:r>
            <w:r w:rsidR="000A0AF8" w:rsidRPr="00404644">
              <w:rPr>
                <w:i/>
                <w:sz w:val="22"/>
                <w:szCs w:val="22"/>
              </w:rPr>
              <w:t>donor</w:t>
            </w:r>
            <w:r w:rsidR="000A0AF8" w:rsidRPr="00404644">
              <w:rPr>
                <w:sz w:val="22"/>
                <w:szCs w:val="22"/>
              </w:rPr>
              <w:t>,</w:t>
            </w:r>
            <w:r w:rsidR="000A0AF8" w:rsidRPr="00404644">
              <w:rPr>
                <w:i/>
                <w:sz w:val="22"/>
                <w:szCs w:val="22"/>
              </w:rPr>
              <w:t xml:space="preserve"> akceptor</w:t>
            </w:r>
          </w:p>
        </w:tc>
        <w:tc>
          <w:tcPr>
            <w:tcW w:w="2552" w:type="dxa"/>
            <w:shd w:val="clear" w:color="auto" w:fill="FFFFFF"/>
          </w:tcPr>
          <w:p w14:paraId="1604F7F5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F3EE094" w14:textId="77777777" w:rsidR="00776BAD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 xml:space="preserve">opisuje załadunek </w:t>
            </w:r>
            <w:r w:rsidR="004A0E17" w:rsidRPr="00404644">
              <w:rPr>
                <w:sz w:val="22"/>
                <w:szCs w:val="22"/>
              </w:rPr>
              <w:br/>
            </w:r>
            <w:r w:rsidR="000A0AF8" w:rsidRPr="00404644">
              <w:rPr>
                <w:sz w:val="22"/>
                <w:szCs w:val="22"/>
              </w:rPr>
              <w:t>i rozładunek łyka</w:t>
            </w:r>
          </w:p>
          <w:p w14:paraId="0A3A6DD4" w14:textId="77777777" w:rsidR="00357FAA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357FAA" w:rsidRPr="00404644">
              <w:rPr>
                <w:sz w:val="22"/>
                <w:szCs w:val="22"/>
              </w:rPr>
              <w:t xml:space="preserve">przedstawia </w:t>
            </w:r>
            <w:r w:rsidRPr="00404644">
              <w:rPr>
                <w:sz w:val="22"/>
                <w:szCs w:val="22"/>
              </w:rPr>
              <w:t xml:space="preserve">przebieg </w:t>
            </w:r>
            <w:r w:rsidR="00357FAA" w:rsidRPr="00404644">
              <w:rPr>
                <w:sz w:val="22"/>
                <w:szCs w:val="22"/>
              </w:rPr>
              <w:t>transport</w:t>
            </w:r>
            <w:r w:rsidRPr="00404644">
              <w:rPr>
                <w:sz w:val="22"/>
                <w:szCs w:val="22"/>
              </w:rPr>
              <w:t>u</w:t>
            </w:r>
            <w:r w:rsidR="00357FAA" w:rsidRPr="00404644">
              <w:rPr>
                <w:sz w:val="22"/>
                <w:szCs w:val="22"/>
              </w:rPr>
              <w:t xml:space="preserve"> pionow</w:t>
            </w:r>
            <w:r w:rsidRPr="00404644">
              <w:rPr>
                <w:sz w:val="22"/>
                <w:szCs w:val="22"/>
              </w:rPr>
              <w:t>ego asymilatów</w:t>
            </w:r>
            <w:r w:rsidR="00357FAA" w:rsidRPr="00404644">
              <w:rPr>
                <w:sz w:val="22"/>
                <w:szCs w:val="22"/>
              </w:rPr>
              <w:t xml:space="preserve"> w elementach przewodzących łyka</w:t>
            </w:r>
          </w:p>
        </w:tc>
        <w:tc>
          <w:tcPr>
            <w:tcW w:w="2693" w:type="dxa"/>
            <w:shd w:val="clear" w:color="auto" w:fill="FFFFFF"/>
          </w:tcPr>
          <w:p w14:paraId="728A448A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0A6A980" w14:textId="77777777" w:rsidR="00776BAD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podaje</w:t>
            </w:r>
            <w:r w:rsidR="000A0AF8" w:rsidRPr="00404644">
              <w:rPr>
                <w:sz w:val="22"/>
                <w:szCs w:val="22"/>
              </w:rPr>
              <w:t xml:space="preserve"> różnice między załadunkiem a rozładunkiem łyka</w:t>
            </w:r>
          </w:p>
          <w:p w14:paraId="64C15A75" w14:textId="77777777" w:rsidR="000A0AF8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>wyjaśnia mechanizm aktywnego transportu sacharozy w roślinie</w:t>
            </w:r>
          </w:p>
        </w:tc>
        <w:tc>
          <w:tcPr>
            <w:tcW w:w="2268" w:type="dxa"/>
            <w:shd w:val="clear" w:color="auto" w:fill="FFFFFF"/>
          </w:tcPr>
          <w:p w14:paraId="58CAADCF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790564BB" w14:textId="77777777" w:rsidR="00776BAD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E62C76" w:rsidRPr="00404644">
              <w:rPr>
                <w:sz w:val="22"/>
                <w:szCs w:val="22"/>
              </w:rPr>
              <w:t xml:space="preserve">wyjaśnia, w jaki sposób odbywa się transport asymilatów </w:t>
            </w:r>
            <w:r w:rsidR="004A0E17" w:rsidRPr="00404644">
              <w:rPr>
                <w:sz w:val="22"/>
                <w:szCs w:val="22"/>
              </w:rPr>
              <w:br/>
            </w:r>
            <w:r w:rsidR="00E62C76" w:rsidRPr="00404644">
              <w:rPr>
                <w:sz w:val="22"/>
                <w:szCs w:val="22"/>
              </w:rPr>
              <w:t>w roślinie</w:t>
            </w:r>
          </w:p>
          <w:p w14:paraId="5EF66333" w14:textId="77777777" w:rsidR="000A0AF8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>wyjaśnia rolę akceptora i donora w transporcie asymilatów</w:t>
            </w:r>
          </w:p>
          <w:p w14:paraId="2D4892BD" w14:textId="77777777" w:rsidR="00357FAA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357FAA" w:rsidRPr="00404644">
              <w:rPr>
                <w:sz w:val="22"/>
                <w:szCs w:val="22"/>
              </w:rPr>
              <w:t>wyjaśnia przyczyny transportu pionowego sacharozy</w:t>
            </w:r>
          </w:p>
        </w:tc>
        <w:tc>
          <w:tcPr>
            <w:tcW w:w="2415" w:type="dxa"/>
            <w:shd w:val="clear" w:color="auto" w:fill="FFFFFF"/>
          </w:tcPr>
          <w:p w14:paraId="3300A88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5533ED2" w14:textId="77777777" w:rsidR="00776BAD" w:rsidRPr="00404644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</w:t>
            </w:r>
            <w:r w:rsidR="000A0AF8" w:rsidRPr="00404644">
              <w:rPr>
                <w:sz w:val="22"/>
                <w:szCs w:val="22"/>
              </w:rPr>
              <w:t>wyjaśnia</w:t>
            </w:r>
            <w:r w:rsidRPr="00404644">
              <w:rPr>
                <w:sz w:val="22"/>
                <w:szCs w:val="22"/>
              </w:rPr>
              <w:t>,</w:t>
            </w:r>
            <w:r w:rsidR="000A0AF8" w:rsidRPr="00404644">
              <w:rPr>
                <w:sz w:val="22"/>
                <w:szCs w:val="22"/>
              </w:rPr>
              <w:t xml:space="preserve"> w jakiej sytuacji bulwa ziemniaka jest akceptorem asymilatów, a w jakiej – ich donorem</w:t>
            </w:r>
          </w:p>
        </w:tc>
      </w:tr>
      <w:tr w:rsidR="00776BAD" w:rsidRPr="00FD7126" w14:paraId="5F11F3DA" w14:textId="77777777" w:rsidTr="009F1DB1">
        <w:tc>
          <w:tcPr>
            <w:tcW w:w="597" w:type="dxa"/>
          </w:tcPr>
          <w:p w14:paraId="10BEBB17" w14:textId="1111D681" w:rsidR="00776BAD" w:rsidRPr="0055043D" w:rsidRDefault="0055043D" w:rsidP="0055043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55043D">
              <w:rPr>
                <w:sz w:val="22"/>
                <w:szCs w:val="22"/>
              </w:rPr>
              <w:t>30.</w:t>
            </w:r>
          </w:p>
        </w:tc>
        <w:tc>
          <w:tcPr>
            <w:tcW w:w="1984" w:type="dxa"/>
            <w:shd w:val="clear" w:color="auto" w:fill="FFFFFF"/>
          </w:tcPr>
          <w:p w14:paraId="001C185B" w14:textId="77777777" w:rsidR="00776BAD" w:rsidRPr="009B678B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B678B">
              <w:rPr>
                <w:b/>
                <w:bCs/>
                <w:sz w:val="22"/>
                <w:szCs w:val="22"/>
              </w:rPr>
              <w:t>Hormony roślinne</w:t>
            </w:r>
          </w:p>
        </w:tc>
        <w:tc>
          <w:tcPr>
            <w:tcW w:w="2807" w:type="dxa"/>
            <w:shd w:val="clear" w:color="auto" w:fill="FFFFFF"/>
          </w:tcPr>
          <w:p w14:paraId="4BB3AA78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A1A99FA" w14:textId="653EC6B3" w:rsidR="00776BAD" w:rsidRPr="009B678B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>wymienia charakterystyczne cechy fitohormonów</w:t>
            </w:r>
            <w:r w:rsidR="00404644" w:rsidRPr="009B678B">
              <w:rPr>
                <w:sz w:val="22"/>
                <w:szCs w:val="22"/>
              </w:rPr>
              <w:t>: auksyn i etylenu</w:t>
            </w:r>
            <w:r w:rsidR="00776BAD" w:rsidRPr="009B678B">
              <w:rPr>
                <w:sz w:val="22"/>
                <w:szCs w:val="22"/>
              </w:rPr>
              <w:t xml:space="preserve"> </w:t>
            </w:r>
          </w:p>
          <w:p w14:paraId="0991D3AE" w14:textId="77777777" w:rsidR="00A757A8" w:rsidRPr="009B678B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A757A8" w:rsidRPr="009B678B">
              <w:rPr>
                <w:sz w:val="22"/>
                <w:szCs w:val="22"/>
              </w:rPr>
              <w:t>definiuje pojęcie</w:t>
            </w:r>
            <w:r w:rsidR="00430185" w:rsidRPr="009B678B">
              <w:rPr>
                <w:sz w:val="22"/>
                <w:szCs w:val="22"/>
              </w:rPr>
              <w:t>:</w:t>
            </w:r>
            <w:r w:rsidR="00A757A8" w:rsidRPr="009B678B">
              <w:rPr>
                <w:sz w:val="22"/>
                <w:szCs w:val="22"/>
              </w:rPr>
              <w:t xml:space="preserve"> </w:t>
            </w:r>
            <w:r w:rsidR="00A757A8" w:rsidRPr="009B678B">
              <w:rPr>
                <w:i/>
                <w:sz w:val="22"/>
                <w:szCs w:val="22"/>
              </w:rPr>
              <w:t>fitohormon</w:t>
            </w:r>
          </w:p>
          <w:p w14:paraId="54035DCE" w14:textId="0406ECE7" w:rsidR="00776BAD" w:rsidRPr="009B678B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 </w:t>
            </w:r>
            <w:r w:rsidR="00A757A8" w:rsidRPr="009B678B">
              <w:rPr>
                <w:sz w:val="22"/>
                <w:szCs w:val="22"/>
              </w:rPr>
              <w:t>podaje najważniejsze funkcje hormonów roślinnych</w:t>
            </w:r>
          </w:p>
        </w:tc>
        <w:tc>
          <w:tcPr>
            <w:tcW w:w="2552" w:type="dxa"/>
            <w:shd w:val="clear" w:color="auto" w:fill="FFFFFF"/>
          </w:tcPr>
          <w:p w14:paraId="20328F3D" w14:textId="6FE20B1D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4EADE41C" w14:textId="23248DED" w:rsidR="00A757A8" w:rsidRPr="009B678B" w:rsidRDefault="00E478CA" w:rsidP="0025157A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04644" w:rsidRPr="009B678B">
              <w:rPr>
                <w:sz w:val="22"/>
                <w:szCs w:val="22"/>
              </w:rPr>
              <w:t>określa rolę auksyn</w:t>
            </w:r>
            <w:r w:rsidR="00A757A8" w:rsidRPr="009B678B">
              <w:rPr>
                <w:sz w:val="22"/>
                <w:szCs w:val="22"/>
              </w:rPr>
              <w:t xml:space="preserve"> i etylenu w procesach wzrostu i rozwoju roślin</w:t>
            </w:r>
          </w:p>
          <w:p w14:paraId="0014F4EC" w14:textId="77777777" w:rsidR="00A757A8" w:rsidRPr="009B678B" w:rsidRDefault="00A757A8" w:rsidP="0025157A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interpretuje wykres przedstawiający </w:t>
            </w:r>
            <w:r w:rsidR="006E2706" w:rsidRPr="009B678B">
              <w:rPr>
                <w:sz w:val="22"/>
                <w:szCs w:val="22"/>
              </w:rPr>
              <w:t>zależność wpływu</w:t>
            </w:r>
            <w:r w:rsidRPr="009B678B">
              <w:rPr>
                <w:sz w:val="22"/>
                <w:szCs w:val="22"/>
              </w:rPr>
              <w:t xml:space="preserve"> stężenia </w:t>
            </w:r>
            <w:r w:rsidR="006E2706" w:rsidRPr="009B678B">
              <w:rPr>
                <w:sz w:val="22"/>
                <w:szCs w:val="22"/>
              </w:rPr>
              <w:t>auksyn na</w:t>
            </w:r>
            <w:r w:rsidRPr="009B678B">
              <w:rPr>
                <w:sz w:val="22"/>
                <w:szCs w:val="22"/>
              </w:rPr>
              <w:t xml:space="preserve"> wzrost korzeni i łodygi</w:t>
            </w:r>
          </w:p>
          <w:p w14:paraId="2F950DBA" w14:textId="67A7B6D9" w:rsidR="00776BAD" w:rsidRPr="005C03FD" w:rsidRDefault="00952555" w:rsidP="0025157A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 xml:space="preserve">podaje przykłady wykorzystania </w:t>
            </w:r>
            <w:r w:rsidR="00776BAD" w:rsidRPr="009B678B">
              <w:rPr>
                <w:sz w:val="22"/>
                <w:szCs w:val="22"/>
              </w:rPr>
              <w:lastRenderedPageBreak/>
              <w:t xml:space="preserve">fitohormonów </w:t>
            </w:r>
            <w:r w:rsidRPr="009B678B">
              <w:rPr>
                <w:sz w:val="22"/>
                <w:szCs w:val="22"/>
              </w:rPr>
              <w:t xml:space="preserve">w </w:t>
            </w:r>
            <w:r w:rsidR="00776BAD" w:rsidRPr="009B678B">
              <w:rPr>
                <w:sz w:val="22"/>
                <w:szCs w:val="22"/>
              </w:rPr>
              <w:t xml:space="preserve">rolnictwie </w:t>
            </w:r>
            <w:r w:rsidR="004A0E17" w:rsidRPr="009B678B">
              <w:rPr>
                <w:sz w:val="22"/>
                <w:szCs w:val="22"/>
              </w:rPr>
              <w:br/>
            </w:r>
            <w:r w:rsidR="00776BAD" w:rsidRPr="009B678B">
              <w:rPr>
                <w:sz w:val="22"/>
                <w:szCs w:val="22"/>
              </w:rPr>
              <w:t>i ogrodnictwie</w:t>
            </w:r>
          </w:p>
        </w:tc>
        <w:tc>
          <w:tcPr>
            <w:tcW w:w="2693" w:type="dxa"/>
            <w:shd w:val="clear" w:color="auto" w:fill="FFFFFF"/>
          </w:tcPr>
          <w:p w14:paraId="4DD13B7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1CB64690" w14:textId="77777777" w:rsidR="00776BAD" w:rsidRPr="009B678B" w:rsidRDefault="00E478CA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A7718E" w:rsidRPr="009B678B">
              <w:rPr>
                <w:sz w:val="22"/>
                <w:szCs w:val="22"/>
              </w:rPr>
              <w:t xml:space="preserve">przedstawia miejsca wytwarzania fitohormonów </w:t>
            </w:r>
            <w:r w:rsidR="004A0E17" w:rsidRPr="009B678B">
              <w:rPr>
                <w:sz w:val="22"/>
                <w:szCs w:val="22"/>
              </w:rPr>
              <w:br/>
            </w:r>
            <w:r w:rsidR="00A7718E" w:rsidRPr="009B678B">
              <w:rPr>
                <w:sz w:val="22"/>
                <w:szCs w:val="22"/>
              </w:rPr>
              <w:t>w roślinie i określa, jaki mają wpływ na procesy wzrostu i rozwoju roślin</w:t>
            </w:r>
          </w:p>
          <w:p w14:paraId="17BDBEC8" w14:textId="77777777" w:rsidR="00776BAD" w:rsidRPr="009B678B" w:rsidRDefault="00E478CA" w:rsidP="0025157A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 xml:space="preserve">wyjaśnia wpływ etylenu na dojrzewanie owoców </w:t>
            </w:r>
            <w:r w:rsidR="004A0E17" w:rsidRPr="009B678B">
              <w:rPr>
                <w:sz w:val="22"/>
                <w:szCs w:val="22"/>
              </w:rPr>
              <w:br/>
            </w:r>
            <w:r w:rsidR="00776BAD" w:rsidRPr="009B678B">
              <w:rPr>
                <w:sz w:val="22"/>
                <w:szCs w:val="22"/>
              </w:rPr>
              <w:t>i zrzucanie liści</w:t>
            </w:r>
          </w:p>
        </w:tc>
        <w:tc>
          <w:tcPr>
            <w:tcW w:w="2268" w:type="dxa"/>
            <w:shd w:val="clear" w:color="auto" w:fill="FFFFFF"/>
          </w:tcPr>
          <w:p w14:paraId="3A3E9A9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DB60D5B" w14:textId="3AB462F2" w:rsidR="00430185" w:rsidRPr="009B678B" w:rsidRDefault="00952555" w:rsidP="0025157A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30185" w:rsidRPr="0066367C">
              <w:rPr>
                <w:sz w:val="22"/>
                <w:szCs w:val="22"/>
              </w:rPr>
              <w:t>wyjaśnia</w:t>
            </w:r>
            <w:r w:rsidRPr="0066367C">
              <w:rPr>
                <w:sz w:val="22"/>
                <w:szCs w:val="22"/>
              </w:rPr>
              <w:t>,</w:t>
            </w:r>
            <w:r w:rsidR="00430185" w:rsidRPr="0066367C">
              <w:rPr>
                <w:sz w:val="22"/>
                <w:szCs w:val="22"/>
              </w:rPr>
              <w:t xml:space="preserve"> na czym polega synergistyczne </w:t>
            </w:r>
            <w:r w:rsidR="004A0E17" w:rsidRPr="0066367C">
              <w:rPr>
                <w:sz w:val="22"/>
                <w:szCs w:val="22"/>
              </w:rPr>
              <w:br/>
            </w:r>
            <w:r w:rsidR="00430185" w:rsidRPr="0066367C">
              <w:rPr>
                <w:sz w:val="22"/>
                <w:szCs w:val="22"/>
              </w:rPr>
              <w:t xml:space="preserve">i antagonistyczne działanie </w:t>
            </w:r>
            <w:r w:rsidR="00404644" w:rsidRPr="0066367C">
              <w:rPr>
                <w:sz w:val="22"/>
                <w:szCs w:val="22"/>
              </w:rPr>
              <w:t xml:space="preserve">wybranych </w:t>
            </w:r>
            <w:r w:rsidR="00430185" w:rsidRPr="0066367C">
              <w:rPr>
                <w:sz w:val="22"/>
                <w:szCs w:val="22"/>
              </w:rPr>
              <w:t>hormonów roślinnych</w:t>
            </w:r>
            <w:r w:rsidR="0066367C">
              <w:rPr>
                <w:sz w:val="22"/>
                <w:szCs w:val="22"/>
              </w:rPr>
              <w:t xml:space="preserve"> (auksyn i etylenu)</w:t>
            </w:r>
          </w:p>
          <w:p w14:paraId="7FFEF2E3" w14:textId="77777777" w:rsidR="00776BAD" w:rsidRPr="009B678B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0CBB6F8F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CB9FBA8" w14:textId="77777777" w:rsidR="00430185" w:rsidRPr="009B678B" w:rsidRDefault="00952555" w:rsidP="0025157A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30185" w:rsidRPr="009B678B">
              <w:rPr>
                <w:sz w:val="22"/>
                <w:szCs w:val="22"/>
              </w:rPr>
              <w:t xml:space="preserve">określa rolę fitohormonów mających znaczenie w </w:t>
            </w:r>
            <w:r w:rsidRPr="009B678B">
              <w:rPr>
                <w:sz w:val="22"/>
                <w:szCs w:val="22"/>
              </w:rPr>
              <w:t xml:space="preserve">stymulowaniu </w:t>
            </w:r>
            <w:r w:rsidR="00430185" w:rsidRPr="009B678B">
              <w:rPr>
                <w:sz w:val="22"/>
                <w:szCs w:val="22"/>
              </w:rPr>
              <w:t>reakcji obronnych roślin poddanych działaniu czynników stresowych</w:t>
            </w:r>
          </w:p>
          <w:p w14:paraId="45F83B91" w14:textId="77777777" w:rsidR="00430185" w:rsidRPr="009B678B" w:rsidRDefault="00430185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4DBB8599" w14:textId="77777777" w:rsidTr="009F1DB1">
        <w:tc>
          <w:tcPr>
            <w:tcW w:w="597" w:type="dxa"/>
          </w:tcPr>
          <w:p w14:paraId="7391505D" w14:textId="6B0592C1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 xml:space="preserve">31. </w:t>
            </w:r>
          </w:p>
        </w:tc>
        <w:tc>
          <w:tcPr>
            <w:tcW w:w="1984" w:type="dxa"/>
            <w:shd w:val="clear" w:color="auto" w:fill="FFFFFF"/>
          </w:tcPr>
          <w:p w14:paraId="28C4F2CD" w14:textId="77777777" w:rsidR="00776BAD" w:rsidRPr="00B9539E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9539E">
              <w:rPr>
                <w:b/>
                <w:bCs/>
                <w:sz w:val="22"/>
                <w:szCs w:val="22"/>
              </w:rPr>
              <w:t xml:space="preserve">Wzrost i rozwój roślin. Kiełkowanie nasion </w:t>
            </w:r>
          </w:p>
        </w:tc>
        <w:tc>
          <w:tcPr>
            <w:tcW w:w="2807" w:type="dxa"/>
            <w:shd w:val="clear" w:color="auto" w:fill="FFFFFF"/>
          </w:tcPr>
          <w:p w14:paraId="75041F6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7DC66A1" w14:textId="77777777" w:rsidR="00776BAD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776BAD" w:rsidRPr="00B9539E">
              <w:rPr>
                <w:sz w:val="22"/>
                <w:szCs w:val="22"/>
              </w:rPr>
              <w:t xml:space="preserve">definiuje pojęcia: </w:t>
            </w:r>
            <w:r w:rsidR="00776BAD" w:rsidRPr="00B9539E">
              <w:rPr>
                <w:i/>
                <w:sz w:val="22"/>
                <w:szCs w:val="22"/>
              </w:rPr>
              <w:t>wzrost rośliny</w:t>
            </w:r>
            <w:r w:rsidR="0020643E" w:rsidRPr="00B9539E">
              <w:rPr>
                <w:sz w:val="22"/>
                <w:szCs w:val="22"/>
              </w:rPr>
              <w:t>,</w:t>
            </w:r>
            <w:r w:rsidR="00776BAD" w:rsidRPr="00B9539E">
              <w:rPr>
                <w:sz w:val="22"/>
                <w:szCs w:val="22"/>
              </w:rPr>
              <w:t xml:space="preserve"> </w:t>
            </w:r>
            <w:r w:rsidR="00776BAD" w:rsidRPr="00B9539E">
              <w:rPr>
                <w:i/>
                <w:sz w:val="22"/>
                <w:szCs w:val="22"/>
              </w:rPr>
              <w:t>rozwój rośliny</w:t>
            </w:r>
          </w:p>
          <w:p w14:paraId="0D5A29C0" w14:textId="77777777" w:rsidR="00776BAD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</w:t>
            </w:r>
            <w:r w:rsidR="00776BAD" w:rsidRPr="00B9539E">
              <w:rPr>
                <w:sz w:val="22"/>
                <w:szCs w:val="22"/>
              </w:rPr>
              <w:t xml:space="preserve"> etapy ontogenezy rośliny</w:t>
            </w:r>
          </w:p>
          <w:p w14:paraId="57005682" w14:textId="77777777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 etapy kiełkowania</w:t>
            </w:r>
          </w:p>
          <w:p w14:paraId="43039610" w14:textId="77777777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 czynniki</w:t>
            </w:r>
            <w:r w:rsidR="000A4281" w:rsidRPr="00B9539E">
              <w:rPr>
                <w:sz w:val="22"/>
                <w:szCs w:val="22"/>
              </w:rPr>
              <w:t>,</w:t>
            </w:r>
            <w:r w:rsidR="00F06A36" w:rsidRPr="00B9539E">
              <w:rPr>
                <w:sz w:val="22"/>
                <w:szCs w:val="22"/>
              </w:rPr>
              <w:t xml:space="preserve"> które wpływają na proces kiełkowania nasion</w:t>
            </w:r>
          </w:p>
        </w:tc>
        <w:tc>
          <w:tcPr>
            <w:tcW w:w="2552" w:type="dxa"/>
            <w:shd w:val="clear" w:color="auto" w:fill="FFFFFF"/>
          </w:tcPr>
          <w:p w14:paraId="61CAB6DE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60E61DD9" w14:textId="77777777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opisuje etapy ontogenezy</w:t>
            </w:r>
            <w:r w:rsidRPr="00B9539E">
              <w:rPr>
                <w:sz w:val="22"/>
                <w:szCs w:val="22"/>
              </w:rPr>
              <w:t xml:space="preserve"> rośliny</w:t>
            </w:r>
          </w:p>
          <w:p w14:paraId="7713EB1D" w14:textId="77777777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 xml:space="preserve">wymienia warunki spoczynku względnego </w:t>
            </w:r>
            <w:r w:rsidR="004A0E17" w:rsidRPr="00B9539E">
              <w:rPr>
                <w:sz w:val="22"/>
                <w:szCs w:val="22"/>
              </w:rPr>
              <w:br/>
            </w:r>
            <w:r w:rsidR="00F06A36" w:rsidRPr="00B9539E">
              <w:rPr>
                <w:sz w:val="22"/>
                <w:szCs w:val="22"/>
              </w:rPr>
              <w:t>i bezwzględnego</w:t>
            </w:r>
            <w:r w:rsidRPr="00B9539E">
              <w:rPr>
                <w:sz w:val="22"/>
                <w:szCs w:val="22"/>
              </w:rPr>
              <w:t xml:space="preserve"> nasion</w:t>
            </w:r>
            <w:r w:rsidR="00F06A36" w:rsidRPr="00B9539E">
              <w:rPr>
                <w:sz w:val="22"/>
                <w:szCs w:val="22"/>
              </w:rPr>
              <w:t xml:space="preserve"> </w:t>
            </w:r>
          </w:p>
          <w:p w14:paraId="0C7A75E5" w14:textId="3131A345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 </w:t>
            </w:r>
            <w:r w:rsidR="00F06A36" w:rsidRPr="00B9539E">
              <w:rPr>
                <w:sz w:val="22"/>
                <w:szCs w:val="22"/>
              </w:rPr>
              <w:t>przedstawia wpływ czynników wewnętrznych i zewnętrznych na proces kiełkowania nasion</w:t>
            </w:r>
          </w:p>
          <w:p w14:paraId="51098B49" w14:textId="77777777" w:rsidR="00776BAD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przedstawia przebieg</w:t>
            </w:r>
            <w:r w:rsidR="00776BAD" w:rsidRPr="00B9539E">
              <w:rPr>
                <w:sz w:val="22"/>
                <w:szCs w:val="22"/>
              </w:rPr>
              <w:t xml:space="preserve"> kiełkowani</w:t>
            </w:r>
            <w:r w:rsidRPr="00B9539E">
              <w:rPr>
                <w:sz w:val="22"/>
                <w:szCs w:val="22"/>
              </w:rPr>
              <w:t>a</w:t>
            </w:r>
            <w:r w:rsidR="00776BAD" w:rsidRPr="00B9539E">
              <w:rPr>
                <w:sz w:val="22"/>
                <w:szCs w:val="22"/>
              </w:rPr>
              <w:t xml:space="preserve"> nasion, uwzględniając charakterystyczne dla tego procesu zmiany fizjologiczne i morfologiczne</w:t>
            </w:r>
          </w:p>
        </w:tc>
        <w:tc>
          <w:tcPr>
            <w:tcW w:w="2693" w:type="dxa"/>
            <w:shd w:val="clear" w:color="auto" w:fill="FFFFFF"/>
          </w:tcPr>
          <w:p w14:paraId="4BCD8EAB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E33C4EF" w14:textId="7D49589E" w:rsidR="00F06A36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 xml:space="preserve">omawia różnice </w:t>
            </w:r>
            <w:r w:rsidR="009E3779" w:rsidRPr="00B9539E">
              <w:rPr>
                <w:sz w:val="22"/>
                <w:szCs w:val="22"/>
              </w:rPr>
              <w:t xml:space="preserve">między </w:t>
            </w:r>
            <w:r w:rsidR="00F06A36" w:rsidRPr="00B9539E">
              <w:rPr>
                <w:sz w:val="22"/>
                <w:szCs w:val="22"/>
              </w:rPr>
              <w:t xml:space="preserve">spoczynkiem względnym </w:t>
            </w:r>
            <w:r w:rsidR="004A0E17" w:rsidRPr="00B9539E">
              <w:rPr>
                <w:sz w:val="22"/>
                <w:szCs w:val="22"/>
              </w:rPr>
              <w:br/>
            </w:r>
            <w:r w:rsidR="003D78D6" w:rsidRPr="00B9539E">
              <w:rPr>
                <w:sz w:val="22"/>
                <w:szCs w:val="22"/>
              </w:rPr>
              <w:t>a spoczynkiem</w:t>
            </w:r>
            <w:r w:rsidR="00F06A36" w:rsidRPr="00B9539E">
              <w:rPr>
                <w:sz w:val="22"/>
                <w:szCs w:val="22"/>
              </w:rPr>
              <w:t xml:space="preserve"> bezwzględnym</w:t>
            </w:r>
            <w:r w:rsidRPr="00B9539E">
              <w:rPr>
                <w:sz w:val="22"/>
                <w:szCs w:val="22"/>
              </w:rPr>
              <w:t xml:space="preserve"> nasion</w:t>
            </w:r>
          </w:p>
          <w:p w14:paraId="5C85E24C" w14:textId="08F29C79" w:rsidR="00776BAD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  </w:t>
            </w:r>
            <w:r w:rsidR="00776BAD" w:rsidRPr="00B9539E">
              <w:rPr>
                <w:sz w:val="22"/>
                <w:szCs w:val="22"/>
              </w:rPr>
              <w:t>charakteryzuje procesy wzrostu i r</w:t>
            </w:r>
            <w:r w:rsidR="000A4281" w:rsidRPr="00B9539E">
              <w:rPr>
                <w:sz w:val="22"/>
                <w:szCs w:val="22"/>
              </w:rPr>
              <w:t xml:space="preserve">ozwoju embrionalnego </w:t>
            </w:r>
            <w:r w:rsidR="00776BAD" w:rsidRPr="00B9539E">
              <w:rPr>
                <w:sz w:val="22"/>
                <w:szCs w:val="22"/>
              </w:rPr>
              <w:t>rośliny dwuliściennej od momentu zapłodnienia do powstania nasienia</w:t>
            </w:r>
          </w:p>
          <w:p w14:paraId="17476889" w14:textId="77777777" w:rsidR="00776BAD" w:rsidRPr="00B9539E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9820AF7" w14:textId="678850F3" w:rsidR="00776BAD" w:rsidRPr="00B9539E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 xml:space="preserve"> </w:t>
            </w:r>
            <w:r w:rsidR="0055043D">
              <w:rPr>
                <w:i/>
                <w:sz w:val="22"/>
                <w:szCs w:val="22"/>
              </w:rPr>
              <w:t>Słuchacz:</w:t>
            </w:r>
          </w:p>
          <w:p w14:paraId="7FB0A9F7" w14:textId="0237BD5D" w:rsidR="002E3967" w:rsidRPr="0055043D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planuje i przepr</w:t>
            </w:r>
            <w:r w:rsidR="007114A5" w:rsidRPr="00B9539E">
              <w:rPr>
                <w:sz w:val="22"/>
                <w:szCs w:val="22"/>
              </w:rPr>
              <w:t xml:space="preserve">owadza doświadczenia </w:t>
            </w:r>
            <w:r w:rsidR="00F06A36" w:rsidRPr="00B9539E">
              <w:rPr>
                <w:sz w:val="22"/>
                <w:szCs w:val="22"/>
              </w:rPr>
              <w:t>określające wpływ wody, temperatury, światła na proces kiełkowania nasion</w:t>
            </w:r>
            <w:r w:rsidR="00E23E39" w:rsidRPr="00B9539E">
              <w:rPr>
                <w:sz w:val="22"/>
                <w:szCs w:val="22"/>
              </w:rPr>
              <w:t xml:space="preserve"> oraz interpretuje uzyskane</w:t>
            </w:r>
            <w:r w:rsidR="007114A5" w:rsidRPr="00B9539E">
              <w:rPr>
                <w:sz w:val="22"/>
                <w:szCs w:val="22"/>
              </w:rPr>
              <w:t xml:space="preserve"> wyniki</w:t>
            </w:r>
          </w:p>
          <w:p w14:paraId="779EF786" w14:textId="21340552" w:rsidR="003A0702" w:rsidRPr="003A0702" w:rsidRDefault="003A0702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  <w:highlight w:val="lightGray"/>
              </w:rPr>
            </w:pPr>
            <w:r w:rsidRPr="003A0702">
              <w:rPr>
                <w:sz w:val="22"/>
                <w:szCs w:val="22"/>
                <w:highlight w:val="lightGray"/>
              </w:rPr>
              <w:t>długoterminowa obserwacja różnych typów kiełkowania nasion (epigeiczne i hypogeiczne)</w:t>
            </w:r>
          </w:p>
          <w:p w14:paraId="6EA43713" w14:textId="77777777" w:rsidR="00776BAD" w:rsidRPr="00B9539E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739669FE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A150591" w14:textId="6BB6C0D8" w:rsidR="00574D8F" w:rsidRPr="00B9539E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 </w:t>
            </w:r>
            <w:r w:rsidR="00E23E39" w:rsidRPr="00B9539E">
              <w:rPr>
                <w:sz w:val="22"/>
                <w:szCs w:val="22"/>
              </w:rPr>
              <w:t>na podstawie przeprowadzonego doświadczenia</w:t>
            </w:r>
            <w:r w:rsidR="00083E62" w:rsidRPr="00B9539E">
              <w:rPr>
                <w:sz w:val="22"/>
                <w:szCs w:val="22"/>
              </w:rPr>
              <w:t xml:space="preserve"> </w:t>
            </w:r>
            <w:r w:rsidR="00E23E39" w:rsidRPr="00B9539E">
              <w:rPr>
                <w:sz w:val="22"/>
                <w:szCs w:val="22"/>
              </w:rPr>
              <w:t>wykazuje</w:t>
            </w:r>
            <w:r w:rsidR="00574D8F" w:rsidRPr="00B9539E">
              <w:rPr>
                <w:sz w:val="22"/>
                <w:szCs w:val="22"/>
              </w:rPr>
              <w:t xml:space="preserve"> </w:t>
            </w:r>
            <w:r w:rsidR="00083E62" w:rsidRPr="00B9539E">
              <w:rPr>
                <w:sz w:val="22"/>
                <w:szCs w:val="22"/>
              </w:rPr>
              <w:t xml:space="preserve">i uzasadnia </w:t>
            </w:r>
            <w:r w:rsidR="00574D8F" w:rsidRPr="00B9539E">
              <w:rPr>
                <w:sz w:val="22"/>
                <w:szCs w:val="22"/>
              </w:rPr>
              <w:t xml:space="preserve">rolę liścieni we wzroście i rozwoju siewki </w:t>
            </w:r>
            <w:r w:rsidR="00B9539E" w:rsidRPr="00B9539E">
              <w:rPr>
                <w:sz w:val="22"/>
                <w:szCs w:val="22"/>
              </w:rPr>
              <w:t>rośliny</w:t>
            </w:r>
          </w:p>
          <w:p w14:paraId="33834359" w14:textId="77777777" w:rsidR="00993681" w:rsidRPr="00B9539E" w:rsidRDefault="0099368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3D9D6E9D" w14:textId="77777777" w:rsidTr="009F1DB1">
        <w:tc>
          <w:tcPr>
            <w:tcW w:w="597" w:type="dxa"/>
          </w:tcPr>
          <w:p w14:paraId="7AEA7AB7" w14:textId="5F959A01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32.</w:t>
            </w:r>
          </w:p>
        </w:tc>
        <w:tc>
          <w:tcPr>
            <w:tcW w:w="1984" w:type="dxa"/>
            <w:shd w:val="clear" w:color="auto" w:fill="FFFFFF"/>
          </w:tcPr>
          <w:p w14:paraId="1072AB34" w14:textId="77777777" w:rsidR="00776BAD" w:rsidRPr="000C622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C6229">
              <w:rPr>
                <w:b/>
                <w:bCs/>
                <w:sz w:val="22"/>
                <w:szCs w:val="22"/>
              </w:rPr>
              <w:t xml:space="preserve">Rozwój wegetatywny </w:t>
            </w:r>
            <w:r w:rsidR="00697410" w:rsidRPr="000C6229">
              <w:rPr>
                <w:b/>
                <w:bCs/>
                <w:sz w:val="22"/>
                <w:szCs w:val="22"/>
              </w:rPr>
              <w:br/>
            </w:r>
            <w:r w:rsidRPr="000C6229">
              <w:rPr>
                <w:b/>
                <w:bCs/>
                <w:sz w:val="22"/>
                <w:szCs w:val="22"/>
              </w:rPr>
              <w:t>i generatywny roślin</w:t>
            </w:r>
          </w:p>
        </w:tc>
        <w:tc>
          <w:tcPr>
            <w:tcW w:w="2807" w:type="dxa"/>
            <w:shd w:val="clear" w:color="auto" w:fill="FFFFFF"/>
          </w:tcPr>
          <w:p w14:paraId="06A9A4C3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6C3CB94" w14:textId="77777777" w:rsidR="00776BAD" w:rsidRPr="000C6229" w:rsidRDefault="003C6873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574D8F" w:rsidRPr="000C6229">
              <w:rPr>
                <w:sz w:val="22"/>
                <w:szCs w:val="22"/>
              </w:rPr>
              <w:t>o</w:t>
            </w:r>
            <w:r w:rsidRPr="000C6229">
              <w:rPr>
                <w:sz w:val="22"/>
                <w:szCs w:val="22"/>
              </w:rPr>
              <w:t xml:space="preserve">pisuje </w:t>
            </w:r>
            <w:r w:rsidR="00952555" w:rsidRPr="000C6229">
              <w:rPr>
                <w:sz w:val="22"/>
                <w:szCs w:val="22"/>
              </w:rPr>
              <w:t xml:space="preserve">etapy </w:t>
            </w:r>
            <w:r w:rsidRPr="000C6229">
              <w:rPr>
                <w:sz w:val="22"/>
                <w:szCs w:val="22"/>
              </w:rPr>
              <w:t>rozw</w:t>
            </w:r>
            <w:r w:rsidR="00952555" w:rsidRPr="000C6229">
              <w:rPr>
                <w:sz w:val="22"/>
                <w:szCs w:val="22"/>
              </w:rPr>
              <w:t>oju</w:t>
            </w:r>
            <w:r w:rsidRPr="000C6229">
              <w:rPr>
                <w:sz w:val="22"/>
                <w:szCs w:val="22"/>
              </w:rPr>
              <w:t xml:space="preserve"> wegetatywn</w:t>
            </w:r>
            <w:r w:rsidR="00952555" w:rsidRPr="000C6229">
              <w:rPr>
                <w:sz w:val="22"/>
                <w:szCs w:val="22"/>
              </w:rPr>
              <w:t>ego rośliny</w:t>
            </w:r>
          </w:p>
          <w:p w14:paraId="4065A231" w14:textId="0785C89D" w:rsidR="003C6873" w:rsidRPr="00880468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definiuje pojęci</w:t>
            </w:r>
            <w:r w:rsidRPr="000C6229">
              <w:rPr>
                <w:sz w:val="22"/>
                <w:szCs w:val="22"/>
              </w:rPr>
              <w:t>a</w:t>
            </w:r>
            <w:r w:rsidR="003C6873" w:rsidRPr="000C6229">
              <w:rPr>
                <w:sz w:val="22"/>
                <w:szCs w:val="22"/>
              </w:rPr>
              <w:t>:</w:t>
            </w:r>
            <w:r w:rsidR="003C6873" w:rsidRPr="000C6229">
              <w:rPr>
                <w:i/>
                <w:sz w:val="22"/>
                <w:szCs w:val="22"/>
              </w:rPr>
              <w:t xml:space="preserve"> biegunowość</w:t>
            </w:r>
            <w:r w:rsidR="003C6873" w:rsidRPr="000C6229">
              <w:rPr>
                <w:sz w:val="22"/>
                <w:szCs w:val="22"/>
              </w:rPr>
              <w:t xml:space="preserve">, </w:t>
            </w:r>
            <w:r w:rsidR="00880468" w:rsidRPr="00880468">
              <w:rPr>
                <w:i/>
                <w:sz w:val="22"/>
                <w:szCs w:val="22"/>
              </w:rPr>
              <w:t>dominacja wierzchołkowa</w:t>
            </w:r>
          </w:p>
          <w:p w14:paraId="160BF8D6" w14:textId="77777777" w:rsidR="003C6873" w:rsidRPr="000C6229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F45ABB" w:rsidRPr="000C6229">
              <w:rPr>
                <w:sz w:val="22"/>
                <w:szCs w:val="22"/>
              </w:rPr>
              <w:t>wymienia sposoby rozmnażania wegetatywnego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4E33F215" w14:textId="58775188" w:rsidR="00C5500B" w:rsidRPr="000C6229" w:rsidRDefault="00F45ABB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952555"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 xml:space="preserve">podaje przykłady roślin monokarpicznych </w:t>
            </w:r>
            <w:r w:rsidR="004A0E17" w:rsidRPr="000C6229">
              <w:rPr>
                <w:sz w:val="22"/>
                <w:szCs w:val="22"/>
              </w:rPr>
              <w:br/>
            </w:r>
            <w:r w:rsidR="00C5500B" w:rsidRPr="000C6229">
              <w:rPr>
                <w:sz w:val="22"/>
                <w:szCs w:val="22"/>
              </w:rPr>
              <w:t>i polikarpicznych</w:t>
            </w:r>
          </w:p>
        </w:tc>
        <w:tc>
          <w:tcPr>
            <w:tcW w:w="2552" w:type="dxa"/>
            <w:shd w:val="clear" w:color="auto" w:fill="FFFFFF"/>
          </w:tcPr>
          <w:p w14:paraId="6DDB7EE0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FA5A1F9" w14:textId="77777777" w:rsidR="003C6873" w:rsidRPr="000C6229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wskazuje rolę wierzchołków wzrostu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 xml:space="preserve">i merystemów bocznych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>w rozwoju wegetatywnym</w:t>
            </w:r>
          </w:p>
          <w:p w14:paraId="30439251" w14:textId="77777777" w:rsidR="000A4281" w:rsidRPr="000C6229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0A4281" w:rsidRPr="000C6229">
              <w:rPr>
                <w:sz w:val="22"/>
                <w:szCs w:val="22"/>
              </w:rPr>
              <w:t xml:space="preserve">charakteryzuje sposoby </w:t>
            </w:r>
          </w:p>
          <w:p w14:paraId="2B51047E" w14:textId="77777777" w:rsidR="000A4281" w:rsidRPr="000C6229" w:rsidRDefault="00952555" w:rsidP="00CC5C65">
            <w:p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rozmnażania wegetatywnego </w:t>
            </w:r>
            <w:r w:rsidR="000A4281" w:rsidRPr="000C6229">
              <w:rPr>
                <w:sz w:val="22"/>
                <w:szCs w:val="22"/>
              </w:rPr>
              <w:t>roślin</w:t>
            </w:r>
          </w:p>
          <w:p w14:paraId="5E263229" w14:textId="77777777" w:rsidR="000A4281" w:rsidRPr="000C6229" w:rsidRDefault="00952555" w:rsidP="0025157A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podaje</w:t>
            </w:r>
            <w:r w:rsidR="000A4281" w:rsidRPr="000C6229">
              <w:rPr>
                <w:sz w:val="22"/>
                <w:szCs w:val="22"/>
              </w:rPr>
              <w:t xml:space="preserve">, które etapy cyklu życiowego rośliny składają się na stadium wegetatywne, a które </w:t>
            </w:r>
            <w:r w:rsidR="007629F3" w:rsidRPr="000C6229">
              <w:rPr>
                <w:sz w:val="22"/>
                <w:szCs w:val="22"/>
              </w:rPr>
              <w:t xml:space="preserve">– </w:t>
            </w:r>
            <w:r w:rsidR="000A4281" w:rsidRPr="000C6229">
              <w:rPr>
                <w:sz w:val="22"/>
                <w:szCs w:val="22"/>
              </w:rPr>
              <w:t>na generatywne</w:t>
            </w:r>
          </w:p>
          <w:p w14:paraId="7A5F274F" w14:textId="77777777" w:rsidR="00776BAD" w:rsidRPr="000C6229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określa</w:t>
            </w:r>
            <w:r w:rsidR="00F45ABB" w:rsidRPr="000C6229">
              <w:rPr>
                <w:sz w:val="22"/>
                <w:szCs w:val="22"/>
              </w:rPr>
              <w:t xml:space="preserve"> różnicę między roślinami monokarpicznymi a polikarpicznymi</w:t>
            </w:r>
          </w:p>
          <w:p w14:paraId="2F73E86D" w14:textId="77777777" w:rsidR="002B2294" w:rsidRPr="000C6229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lastRenderedPageBreak/>
              <w:t xml:space="preserve"> przedstawia przebieg zawiązywania się </w:t>
            </w:r>
            <w:r w:rsidR="004A0E17" w:rsidRPr="000C6229">
              <w:rPr>
                <w:sz w:val="22"/>
                <w:szCs w:val="22"/>
              </w:rPr>
              <w:br/>
            </w:r>
            <w:r w:rsidRPr="000C6229">
              <w:rPr>
                <w:sz w:val="22"/>
                <w:szCs w:val="22"/>
              </w:rPr>
              <w:t>i dojrzewania owoców</w:t>
            </w:r>
          </w:p>
        </w:tc>
        <w:tc>
          <w:tcPr>
            <w:tcW w:w="2693" w:type="dxa"/>
            <w:shd w:val="clear" w:color="auto" w:fill="FFFFFF"/>
          </w:tcPr>
          <w:p w14:paraId="07BD664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Słuchacz:</w:t>
            </w:r>
          </w:p>
          <w:p w14:paraId="3628D34B" w14:textId="77777777" w:rsidR="00C5500B" w:rsidRPr="000C6229" w:rsidRDefault="003C6873" w:rsidP="0025157A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>określa, na czym polega biegunowość</w:t>
            </w:r>
            <w:r w:rsidR="00952555" w:rsidRPr="000C6229">
              <w:rPr>
                <w:sz w:val="22"/>
                <w:szCs w:val="22"/>
              </w:rPr>
              <w:t xml:space="preserve"> rośliny</w:t>
            </w:r>
          </w:p>
          <w:p w14:paraId="573EA210" w14:textId="77777777" w:rsidR="00F45ABB" w:rsidRPr="000C6229" w:rsidRDefault="00952555" w:rsidP="0025157A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>p</w:t>
            </w:r>
            <w:r w:rsidR="003C6873" w:rsidRPr="000C6229">
              <w:rPr>
                <w:sz w:val="22"/>
                <w:szCs w:val="22"/>
              </w:rPr>
              <w:t xml:space="preserve">orównuje rozmnażanie wegetatywne </w:t>
            </w:r>
            <w:r w:rsidR="00F45ABB" w:rsidRPr="000C6229">
              <w:rPr>
                <w:sz w:val="22"/>
                <w:szCs w:val="22"/>
              </w:rPr>
              <w:t>z rozmna</w:t>
            </w:r>
            <w:r w:rsidR="00574D8F" w:rsidRPr="000C6229">
              <w:rPr>
                <w:sz w:val="22"/>
                <w:szCs w:val="22"/>
              </w:rPr>
              <w:t>ż</w:t>
            </w:r>
            <w:r w:rsidR="00F45ABB" w:rsidRPr="000C6229">
              <w:rPr>
                <w:sz w:val="22"/>
                <w:szCs w:val="22"/>
              </w:rPr>
              <w:t>aniem generatywnym roś</w:t>
            </w:r>
            <w:r w:rsidR="003C6873" w:rsidRPr="000C6229">
              <w:rPr>
                <w:sz w:val="22"/>
                <w:szCs w:val="22"/>
              </w:rPr>
              <w:t>lin</w:t>
            </w:r>
          </w:p>
          <w:p w14:paraId="4DF9570A" w14:textId="07833878" w:rsidR="000A4281" w:rsidRDefault="00952555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 </w:t>
            </w:r>
            <w:r w:rsidR="000A4281" w:rsidRPr="000C6229">
              <w:rPr>
                <w:sz w:val="22"/>
                <w:szCs w:val="22"/>
              </w:rPr>
              <w:t xml:space="preserve">charakteryzuje procesy, które zachodzą </w:t>
            </w:r>
            <w:r w:rsidR="000C6229" w:rsidRPr="000C6229">
              <w:rPr>
                <w:sz w:val="22"/>
                <w:szCs w:val="22"/>
              </w:rPr>
              <w:t>w okresie wzrostu</w:t>
            </w:r>
          </w:p>
          <w:p w14:paraId="501A1A7A" w14:textId="6DCBAC8E" w:rsidR="00A07F24" w:rsidRPr="000C6229" w:rsidRDefault="00B81029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E009F">
              <w:rPr>
                <w:sz w:val="22"/>
                <w:szCs w:val="22"/>
                <w:highlight w:val="lightGray"/>
              </w:rPr>
              <w:t>planuje i przeprowadza</w:t>
            </w:r>
            <w:r>
              <w:rPr>
                <w:sz w:val="22"/>
                <w:szCs w:val="22"/>
              </w:rPr>
              <w:t xml:space="preserve"> </w:t>
            </w:r>
            <w:r w:rsidRPr="00EE009F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>doświadczenie, którego celem jest zbadanie wpływu etylenu na dojrzewanie owoców</w:t>
            </w:r>
          </w:p>
          <w:p w14:paraId="47CDB4A7" w14:textId="68DC96A9" w:rsidR="00562551" w:rsidRPr="000C6229" w:rsidRDefault="00562551" w:rsidP="000C622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D1C11CB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4859E80" w14:textId="77777777" w:rsidR="003C6873" w:rsidRPr="000C6229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wyjaśnia rolę wierzchołków wzrostu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>i merystemów bocznych w rozwoju wegetatywnym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351E57DD" w14:textId="3EBC8405" w:rsidR="003C6873" w:rsidRPr="000C6229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wyjaśnia wpływ </w:t>
            </w:r>
            <w:r w:rsidR="000C6229" w:rsidRPr="000C6229">
              <w:rPr>
                <w:sz w:val="22"/>
                <w:szCs w:val="22"/>
              </w:rPr>
              <w:t>auksyn i etylenu</w:t>
            </w:r>
            <w:r w:rsidR="003C6873" w:rsidRPr="000C6229">
              <w:rPr>
                <w:sz w:val="22"/>
                <w:szCs w:val="22"/>
              </w:rPr>
              <w:t xml:space="preserve"> na ro</w:t>
            </w:r>
            <w:r w:rsidR="00574D8F" w:rsidRPr="000C6229">
              <w:rPr>
                <w:sz w:val="22"/>
                <w:szCs w:val="22"/>
              </w:rPr>
              <w:t xml:space="preserve">zwój wegetatywny </w:t>
            </w:r>
            <w:r w:rsidR="004A0E17" w:rsidRPr="000C6229">
              <w:rPr>
                <w:sz w:val="22"/>
                <w:szCs w:val="22"/>
              </w:rPr>
              <w:br/>
            </w:r>
            <w:r w:rsidR="00574D8F" w:rsidRPr="000C6229">
              <w:rPr>
                <w:sz w:val="22"/>
                <w:szCs w:val="22"/>
              </w:rPr>
              <w:t>i generatywny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4D9452FC" w14:textId="5DDCE7DE" w:rsidR="00776BAD" w:rsidRPr="000C6229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 </w:t>
            </w:r>
            <w:r w:rsidR="000A4281" w:rsidRPr="000C6229">
              <w:rPr>
                <w:sz w:val="22"/>
                <w:szCs w:val="22"/>
              </w:rPr>
              <w:t>planuje</w:t>
            </w:r>
            <w:r w:rsidR="00C5500B" w:rsidRPr="000C6229">
              <w:rPr>
                <w:sz w:val="22"/>
                <w:szCs w:val="22"/>
              </w:rPr>
              <w:t xml:space="preserve"> i przeprowadza</w:t>
            </w:r>
            <w:r w:rsidR="00FF6903" w:rsidRPr="000C6229">
              <w:rPr>
                <w:sz w:val="22"/>
                <w:szCs w:val="22"/>
              </w:rPr>
              <w:t xml:space="preserve"> </w:t>
            </w:r>
            <w:r w:rsidR="000A4281" w:rsidRPr="000C6229">
              <w:rPr>
                <w:sz w:val="22"/>
                <w:szCs w:val="22"/>
              </w:rPr>
              <w:t>doświadczenie, którego celem jest zbadanie biegunowości pędów rośliny</w:t>
            </w:r>
          </w:p>
        </w:tc>
        <w:tc>
          <w:tcPr>
            <w:tcW w:w="2415" w:type="dxa"/>
            <w:shd w:val="clear" w:color="auto" w:fill="FFFFFF"/>
          </w:tcPr>
          <w:p w14:paraId="1483E0E7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16750208" w14:textId="77777777" w:rsidR="00776BAD" w:rsidRPr="000C6229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wykazuje zależność przyrostu wtórnego od działania tkanek twórczych i fitohormonów</w:t>
            </w:r>
          </w:p>
          <w:p w14:paraId="21DB979E" w14:textId="0F4B51EA" w:rsidR="003C6873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wyjaśnia mechanizm działania auksyn na wzrost wydłużeniowy komórek</w:t>
            </w:r>
          </w:p>
          <w:p w14:paraId="57923B39" w14:textId="6F68E3AB" w:rsidR="00564504" w:rsidRPr="00EE009F" w:rsidRDefault="0056450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EE009F">
              <w:rPr>
                <w:sz w:val="22"/>
                <w:szCs w:val="22"/>
                <w:highlight w:val="lightGray"/>
              </w:rPr>
              <w:t xml:space="preserve">planuje i przeprowadza </w:t>
            </w:r>
            <w:r w:rsidRPr="00EE009F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 xml:space="preserve"> doświadczenia, którego celem jest wykazanie roli stożka wzrostu w dominacji wierzchoł</w:t>
            </w:r>
            <w:r w:rsidR="000401F7">
              <w:rPr>
                <w:rFonts w:eastAsia="Calibri"/>
                <w:sz w:val="22"/>
                <w:szCs w:val="22"/>
                <w:highlight w:val="lightGray"/>
                <w:lang w:eastAsia="en-US"/>
              </w:rPr>
              <w:t>kowej u roślin</w:t>
            </w:r>
          </w:p>
          <w:p w14:paraId="00545069" w14:textId="792E63CD" w:rsidR="00C5500B" w:rsidRPr="000C6229" w:rsidRDefault="00C5500B" w:rsidP="000C6229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0F11AA8F" w14:textId="77777777" w:rsidTr="009F1DB1">
        <w:tc>
          <w:tcPr>
            <w:tcW w:w="597" w:type="dxa"/>
          </w:tcPr>
          <w:p w14:paraId="5BA945CA" w14:textId="71A88C3D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lastRenderedPageBreak/>
              <w:t>32.</w:t>
            </w:r>
          </w:p>
        </w:tc>
        <w:tc>
          <w:tcPr>
            <w:tcW w:w="1984" w:type="dxa"/>
            <w:shd w:val="clear" w:color="auto" w:fill="FFFFFF"/>
          </w:tcPr>
          <w:p w14:paraId="07E74CEC" w14:textId="77777777" w:rsidR="00776BAD" w:rsidRPr="00A07F2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07F24">
              <w:rPr>
                <w:b/>
                <w:bCs/>
                <w:sz w:val="22"/>
                <w:szCs w:val="22"/>
              </w:rPr>
              <w:t xml:space="preserve">Spoczynek </w:t>
            </w:r>
            <w:r w:rsidR="00697410" w:rsidRPr="00A07F24">
              <w:rPr>
                <w:b/>
                <w:bCs/>
                <w:sz w:val="22"/>
                <w:szCs w:val="22"/>
              </w:rPr>
              <w:br/>
            </w:r>
            <w:r w:rsidRPr="00A07F24">
              <w:rPr>
                <w:b/>
                <w:bCs/>
                <w:sz w:val="22"/>
                <w:szCs w:val="22"/>
              </w:rPr>
              <w:t>i starzenie się roślin</w:t>
            </w:r>
          </w:p>
        </w:tc>
        <w:tc>
          <w:tcPr>
            <w:tcW w:w="2807" w:type="dxa"/>
            <w:shd w:val="clear" w:color="auto" w:fill="FFFFFF"/>
          </w:tcPr>
          <w:p w14:paraId="3784AEFD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BD2EAC0" w14:textId="77777777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definiuje</w:t>
            </w:r>
            <w:r w:rsidR="00562551" w:rsidRPr="00A07F24">
              <w:rPr>
                <w:sz w:val="22"/>
                <w:szCs w:val="22"/>
              </w:rPr>
              <w:t xml:space="preserve"> spoczynek względny i bezwzględny</w:t>
            </w:r>
            <w:r w:rsidRPr="00A07F24">
              <w:rPr>
                <w:sz w:val="22"/>
                <w:szCs w:val="22"/>
              </w:rPr>
              <w:t xml:space="preserve"> roślin</w:t>
            </w:r>
          </w:p>
          <w:p w14:paraId="7584B25F" w14:textId="77777777" w:rsidR="007304BC" w:rsidRPr="00A07F24" w:rsidRDefault="007304B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37AF8F7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6898F18" w14:textId="77777777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charakteryzuje</w:t>
            </w:r>
            <w:r w:rsidR="007304BC" w:rsidRPr="00A07F24">
              <w:rPr>
                <w:sz w:val="22"/>
                <w:szCs w:val="22"/>
              </w:rPr>
              <w:t xml:space="preserve"> spoczyn</w:t>
            </w:r>
            <w:r w:rsidRPr="00A07F24">
              <w:rPr>
                <w:sz w:val="22"/>
                <w:szCs w:val="22"/>
              </w:rPr>
              <w:t>e</w:t>
            </w:r>
            <w:r w:rsidR="00CE7CED" w:rsidRPr="00A07F24">
              <w:rPr>
                <w:sz w:val="22"/>
                <w:szCs w:val="22"/>
              </w:rPr>
              <w:t>k</w:t>
            </w:r>
            <w:r w:rsidR="007304BC"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względn</w:t>
            </w:r>
            <w:r w:rsidRPr="00A07F24">
              <w:rPr>
                <w:sz w:val="22"/>
                <w:szCs w:val="22"/>
              </w:rPr>
              <w:t>y</w:t>
            </w:r>
            <w:r w:rsidR="00083E62" w:rsidRPr="00A07F24">
              <w:rPr>
                <w:sz w:val="22"/>
                <w:szCs w:val="22"/>
              </w:rPr>
              <w:t xml:space="preserve"> i bezwzględn</w:t>
            </w:r>
            <w:r w:rsidRPr="00A07F24">
              <w:rPr>
                <w:sz w:val="22"/>
                <w:szCs w:val="22"/>
              </w:rPr>
              <w:t>y roślin</w:t>
            </w:r>
          </w:p>
          <w:p w14:paraId="664348C9" w14:textId="77777777" w:rsidR="00083E62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przedstawia</w:t>
            </w:r>
            <w:r w:rsidRPr="00A07F24">
              <w:rPr>
                <w:sz w:val="22"/>
                <w:szCs w:val="22"/>
              </w:rPr>
              <w:t>,</w:t>
            </w:r>
            <w:r w:rsidR="00083E62" w:rsidRPr="00A07F24">
              <w:rPr>
                <w:sz w:val="22"/>
                <w:szCs w:val="22"/>
              </w:rPr>
              <w:t xml:space="preserve"> w jaki sposób </w:t>
            </w:r>
            <w:r w:rsidRPr="00A07F24">
              <w:rPr>
                <w:sz w:val="22"/>
                <w:szCs w:val="22"/>
              </w:rPr>
              <w:t>przebiega</w:t>
            </w:r>
            <w:r w:rsidR="00083E62" w:rsidRPr="00A07F24">
              <w:rPr>
                <w:sz w:val="22"/>
                <w:szCs w:val="22"/>
              </w:rPr>
              <w:t xml:space="preserve"> zimowy spoczynek drzew</w:t>
            </w:r>
          </w:p>
        </w:tc>
        <w:tc>
          <w:tcPr>
            <w:tcW w:w="2693" w:type="dxa"/>
            <w:shd w:val="clear" w:color="auto" w:fill="FFFFFF"/>
          </w:tcPr>
          <w:p w14:paraId="76844427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9CC0724" w14:textId="017AA6EF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wyjaśnia wpływ fitohormonów </w:t>
            </w:r>
            <w:r w:rsidR="007304BC" w:rsidRPr="00A07F24">
              <w:rPr>
                <w:sz w:val="22"/>
                <w:szCs w:val="22"/>
              </w:rPr>
              <w:t>(</w:t>
            </w:r>
            <w:r w:rsidR="00A07F24" w:rsidRPr="00A07F24">
              <w:rPr>
                <w:sz w:val="22"/>
                <w:szCs w:val="22"/>
              </w:rPr>
              <w:t xml:space="preserve">auksyn i </w:t>
            </w:r>
            <w:r w:rsidR="007304BC" w:rsidRPr="00A07F24">
              <w:rPr>
                <w:sz w:val="22"/>
                <w:szCs w:val="22"/>
              </w:rPr>
              <w:t>etylenu</w:t>
            </w:r>
            <w:r w:rsidR="00A07F24" w:rsidRPr="00A07F24">
              <w:rPr>
                <w:sz w:val="22"/>
                <w:szCs w:val="22"/>
              </w:rPr>
              <w:t>)</w:t>
            </w:r>
            <w:r w:rsidR="007304BC"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na spoczynek i starzenie się roślin</w:t>
            </w:r>
          </w:p>
        </w:tc>
        <w:tc>
          <w:tcPr>
            <w:tcW w:w="2268" w:type="dxa"/>
            <w:shd w:val="clear" w:color="auto" w:fill="FFFFFF"/>
          </w:tcPr>
          <w:p w14:paraId="4BA1E08A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2B53B3C0" w14:textId="77777777" w:rsidR="00776BAD" w:rsidRPr="00A07F24" w:rsidRDefault="007304BC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wyjaśnia rolę warstwy odcinającej w obrębie ogonków liściowych </w:t>
            </w:r>
            <w:r w:rsidR="004A0E17" w:rsidRPr="00A07F24">
              <w:rPr>
                <w:sz w:val="22"/>
                <w:szCs w:val="22"/>
              </w:rPr>
              <w:br/>
            </w:r>
            <w:r w:rsidRPr="00A07F24">
              <w:rPr>
                <w:sz w:val="22"/>
                <w:szCs w:val="22"/>
              </w:rPr>
              <w:t>i szypułek owoców</w:t>
            </w:r>
          </w:p>
        </w:tc>
        <w:tc>
          <w:tcPr>
            <w:tcW w:w="2415" w:type="dxa"/>
            <w:shd w:val="clear" w:color="auto" w:fill="FFFFFF"/>
          </w:tcPr>
          <w:p w14:paraId="5A0B8A99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319C7C6" w14:textId="77777777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7304BC" w:rsidRPr="00A07F24">
              <w:rPr>
                <w:sz w:val="22"/>
                <w:szCs w:val="22"/>
              </w:rPr>
              <w:t>wyjaśnia znaczenie przystosowawcze</w:t>
            </w:r>
            <w:r w:rsidR="00FF6903" w:rsidRPr="00A07F24">
              <w:rPr>
                <w:sz w:val="22"/>
                <w:szCs w:val="22"/>
              </w:rPr>
              <w:t xml:space="preserve"> </w:t>
            </w:r>
            <w:r w:rsidR="007304BC" w:rsidRPr="00A07F24">
              <w:rPr>
                <w:sz w:val="22"/>
                <w:szCs w:val="22"/>
              </w:rPr>
              <w:t>spoczynku drzew rosnących w klimacie umiarkowanym</w:t>
            </w:r>
          </w:p>
        </w:tc>
      </w:tr>
      <w:tr w:rsidR="00776BAD" w:rsidRPr="00FD7126" w14:paraId="5E899559" w14:textId="77777777" w:rsidTr="009F1DB1">
        <w:tc>
          <w:tcPr>
            <w:tcW w:w="597" w:type="dxa"/>
          </w:tcPr>
          <w:p w14:paraId="3DA70B51" w14:textId="6512BF0E" w:rsidR="00776BAD" w:rsidRPr="0055043D" w:rsidRDefault="0055043D" w:rsidP="0055043D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55043D">
              <w:rPr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1984" w:type="dxa"/>
            <w:shd w:val="clear" w:color="auto" w:fill="FFFFFF"/>
          </w:tcPr>
          <w:p w14:paraId="4C69E855" w14:textId="77777777" w:rsidR="00776BAD" w:rsidRPr="00A07F2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07F24">
              <w:rPr>
                <w:b/>
                <w:bCs/>
                <w:sz w:val="22"/>
                <w:szCs w:val="22"/>
              </w:rPr>
              <w:t>Ruchy roślin</w:t>
            </w:r>
          </w:p>
        </w:tc>
        <w:tc>
          <w:tcPr>
            <w:tcW w:w="2807" w:type="dxa"/>
            <w:shd w:val="clear" w:color="auto" w:fill="FFFFFF"/>
          </w:tcPr>
          <w:p w14:paraId="7B73EE21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09DBCB5A" w14:textId="77777777" w:rsidR="00562551" w:rsidRPr="00A07F24" w:rsidRDefault="00562551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p</w:t>
            </w:r>
            <w:r w:rsidRPr="00A07F24">
              <w:rPr>
                <w:sz w:val="22"/>
                <w:szCs w:val="22"/>
              </w:rPr>
              <w:t>rzedstawia nastie i tropizmy jako reakcje roślin na bodźce</w:t>
            </w:r>
          </w:p>
          <w:p w14:paraId="5014F2FE" w14:textId="77777777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wy</w:t>
            </w:r>
            <w:r w:rsidR="009D00A6" w:rsidRPr="00A07F24">
              <w:rPr>
                <w:sz w:val="22"/>
                <w:szCs w:val="22"/>
              </w:rPr>
              <w:t>mienia</w:t>
            </w:r>
            <w:r w:rsidR="00FB28E5" w:rsidRPr="00A07F24">
              <w:rPr>
                <w:sz w:val="22"/>
                <w:szCs w:val="22"/>
              </w:rPr>
              <w:t xml:space="preserve"> rodzaje</w:t>
            </w:r>
            <w:r w:rsidR="00776BAD" w:rsidRPr="00A07F24">
              <w:rPr>
                <w:sz w:val="22"/>
                <w:szCs w:val="22"/>
              </w:rPr>
              <w:t xml:space="preserve"> ruchów roślin oraz podaje ich przykłady</w:t>
            </w:r>
          </w:p>
          <w:p w14:paraId="4EBAD60F" w14:textId="77777777" w:rsidR="00562551" w:rsidRPr="00A07F24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przedstawia rodzaje bodźca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w różnych typach tropizmów</w:t>
            </w:r>
          </w:p>
          <w:p w14:paraId="70B2EAD8" w14:textId="77777777" w:rsidR="00776BAD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poda</w:t>
            </w:r>
            <w:r w:rsidR="009D00A6" w:rsidRPr="00A07F24">
              <w:rPr>
                <w:sz w:val="22"/>
                <w:szCs w:val="22"/>
              </w:rPr>
              <w:t>je</w:t>
            </w:r>
            <w:r w:rsidR="00562551" w:rsidRPr="00A07F24">
              <w:rPr>
                <w:sz w:val="22"/>
                <w:szCs w:val="22"/>
              </w:rPr>
              <w:t xml:space="preserve"> podstawową różnicę między tropizmem a nastiami wynikającą z rodzaju bodźca</w:t>
            </w:r>
          </w:p>
          <w:p w14:paraId="1AE841CE" w14:textId="77777777" w:rsidR="00562551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9D00A6" w:rsidRPr="00A07F24">
              <w:rPr>
                <w:sz w:val="22"/>
                <w:szCs w:val="22"/>
              </w:rPr>
              <w:t>wymienia</w:t>
            </w:r>
            <w:r w:rsidR="00562551" w:rsidRPr="00A07F24">
              <w:rPr>
                <w:sz w:val="22"/>
                <w:szCs w:val="22"/>
              </w:rPr>
              <w:t xml:space="preserve"> typy tropizmów</w:t>
            </w:r>
          </w:p>
          <w:p w14:paraId="5B312D83" w14:textId="77777777" w:rsidR="00562551" w:rsidRPr="00A07F24" w:rsidRDefault="002B2294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9D00A6" w:rsidRPr="00A07F24">
              <w:rPr>
                <w:sz w:val="22"/>
                <w:szCs w:val="22"/>
              </w:rPr>
              <w:t>wymienia</w:t>
            </w:r>
            <w:r w:rsidR="00562551" w:rsidRPr="00A07F24">
              <w:rPr>
                <w:sz w:val="22"/>
                <w:szCs w:val="22"/>
              </w:rPr>
              <w:t xml:space="preserve"> rodzaje nastii</w:t>
            </w:r>
          </w:p>
        </w:tc>
        <w:tc>
          <w:tcPr>
            <w:tcW w:w="2552" w:type="dxa"/>
            <w:shd w:val="clear" w:color="auto" w:fill="FFFFFF"/>
          </w:tcPr>
          <w:p w14:paraId="79973A0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576D54F" w14:textId="77777777" w:rsidR="00562551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wyjaśnia różnicę między tropizmami a nastiami</w:t>
            </w:r>
            <w:r w:rsidR="00FF6903" w:rsidRPr="00A07F24">
              <w:rPr>
                <w:sz w:val="22"/>
                <w:szCs w:val="22"/>
              </w:rPr>
              <w:t xml:space="preserve"> </w:t>
            </w:r>
          </w:p>
          <w:p w14:paraId="7AE2234B" w14:textId="77777777" w:rsidR="00562551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charakteryzuje</w:t>
            </w:r>
            <w:r w:rsidR="00562551" w:rsidRPr="00A07F24">
              <w:rPr>
                <w:sz w:val="22"/>
                <w:szCs w:val="22"/>
              </w:rPr>
              <w:t xml:space="preserve"> rodzaje tropizmów i nastii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w zależności od rodzaju bodźca zewnętrznego</w:t>
            </w:r>
          </w:p>
          <w:p w14:paraId="5070EE27" w14:textId="4C426127" w:rsidR="00FB28E5" w:rsidRPr="00A07F24" w:rsidRDefault="00FB28E5" w:rsidP="00A07F24">
            <w:pPr>
              <w:shd w:val="clear" w:color="auto" w:fill="FFFFFF"/>
              <w:rPr>
                <w:sz w:val="22"/>
                <w:szCs w:val="22"/>
              </w:rPr>
            </w:pPr>
          </w:p>
          <w:p w14:paraId="176D3C64" w14:textId="77777777" w:rsidR="00776BAD" w:rsidRPr="00A07F24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91F263C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5F60F2B4" w14:textId="77777777" w:rsidR="00562551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wyjaśnia mechanizm </w:t>
            </w:r>
          </w:p>
          <w:p w14:paraId="254BCACB" w14:textId="77777777" w:rsidR="00FB28E5" w:rsidRPr="00A07F24" w:rsidRDefault="00FB28E5" w:rsidP="00CC5C65">
            <w:p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>fototropizmu</w:t>
            </w:r>
          </w:p>
          <w:p w14:paraId="67AF9AB2" w14:textId="77777777" w:rsidR="00562551" w:rsidRPr="00A07F24" w:rsidRDefault="009D00A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 xml:space="preserve">przedstawia mechanizm </w:t>
            </w:r>
            <w:r w:rsidR="00562551" w:rsidRPr="00A07F24">
              <w:rPr>
                <w:sz w:val="22"/>
                <w:szCs w:val="22"/>
              </w:rPr>
              <w:t>powstawania ruchów wzrostowych i turgorowych</w:t>
            </w:r>
          </w:p>
          <w:p w14:paraId="56CE8D68" w14:textId="77777777" w:rsidR="00776BAD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776BAD" w:rsidRPr="00A07F24">
              <w:rPr>
                <w:sz w:val="22"/>
                <w:szCs w:val="22"/>
              </w:rPr>
              <w:t xml:space="preserve">wyjaśnia przyczynę odmiennej reakcji korzenia </w:t>
            </w:r>
            <w:r w:rsidR="004A0E17" w:rsidRPr="00A07F24">
              <w:rPr>
                <w:sz w:val="22"/>
                <w:szCs w:val="22"/>
              </w:rPr>
              <w:br/>
            </w:r>
            <w:r w:rsidR="00776BAD" w:rsidRPr="00A07F24">
              <w:rPr>
                <w:sz w:val="22"/>
                <w:szCs w:val="22"/>
              </w:rPr>
              <w:t>i łodygi na działanie siły grawitacyjnej</w:t>
            </w:r>
          </w:p>
          <w:p w14:paraId="4D13BA74" w14:textId="77777777" w:rsidR="00776BAD" w:rsidRPr="00A07F24" w:rsidRDefault="00776BAD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omawia przykłady nastii </w:t>
            </w:r>
          </w:p>
          <w:p w14:paraId="08E4CEA8" w14:textId="77777777" w:rsidR="00FB28E5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planuje i przeprowadza doświadczenie wykazujące różnice geotropizmu korzenia i pędu i interpretuje uzyskane wyniki</w:t>
            </w:r>
          </w:p>
        </w:tc>
        <w:tc>
          <w:tcPr>
            <w:tcW w:w="2268" w:type="dxa"/>
            <w:shd w:val="clear" w:color="auto" w:fill="FFFFFF"/>
          </w:tcPr>
          <w:p w14:paraId="6CAFC5D2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334B4EF7" w14:textId="77777777" w:rsidR="00776BAD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wykazuje</w:t>
            </w:r>
            <w:r w:rsidR="00776BAD" w:rsidRPr="00A07F24">
              <w:rPr>
                <w:sz w:val="22"/>
                <w:szCs w:val="22"/>
              </w:rPr>
              <w:t xml:space="preserve"> różnicę między tropizmem dodatnim a tropizmem ujemnym </w:t>
            </w:r>
          </w:p>
          <w:p w14:paraId="6B212B53" w14:textId="529322B2" w:rsidR="00776BAD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wyjaśnia znaczenie auksyn w ruchach wzrostowych</w:t>
            </w:r>
            <w:r w:rsidR="00776BAD"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roślin</w:t>
            </w:r>
          </w:p>
          <w:p w14:paraId="7C7BFB9F" w14:textId="76E05B09" w:rsidR="000B1353" w:rsidRPr="000B1353" w:rsidRDefault="000B1353" w:rsidP="0025157A">
            <w:pPr>
              <w:pStyle w:val="Akapitzlist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0B1353">
              <w:rPr>
                <w:sz w:val="22"/>
                <w:szCs w:val="22"/>
              </w:rPr>
              <w:t xml:space="preserve">  </w:t>
            </w:r>
            <w:r w:rsidRPr="000B1353">
              <w:rPr>
                <w:sz w:val="22"/>
                <w:szCs w:val="22"/>
                <w:highlight w:val="lightGray"/>
              </w:rPr>
              <w:t xml:space="preserve">planuje i przeprowadza </w:t>
            </w:r>
            <w:r>
              <w:rPr>
                <w:sz w:val="22"/>
                <w:szCs w:val="22"/>
                <w:highlight w:val="lightGray"/>
              </w:rPr>
              <w:t>doświadczenie</w:t>
            </w:r>
            <w:r w:rsidRPr="000B1353">
              <w:rPr>
                <w:sz w:val="22"/>
                <w:szCs w:val="22"/>
                <w:highlight w:val="lightGray"/>
              </w:rPr>
              <w:t xml:space="preserve"> mające na celu </w:t>
            </w:r>
            <w:r>
              <w:rPr>
                <w:sz w:val="22"/>
                <w:szCs w:val="22"/>
                <w:highlight w:val="lightGray"/>
              </w:rPr>
              <w:t>wykazanie</w:t>
            </w:r>
            <w:r w:rsidRPr="000B1353">
              <w:rPr>
                <w:sz w:val="22"/>
                <w:szCs w:val="22"/>
                <w:highlight w:val="lightGray"/>
              </w:rPr>
              <w:t xml:space="preserve"> różnic  fototropizmu korzenia i pędu</w:t>
            </w:r>
          </w:p>
          <w:p w14:paraId="71A6D749" w14:textId="77777777" w:rsidR="000B1353" w:rsidRPr="00A07F24" w:rsidRDefault="000B1353" w:rsidP="000B1353">
            <w:pPr>
              <w:shd w:val="clear" w:color="auto" w:fill="FFFFFF"/>
              <w:rPr>
                <w:sz w:val="22"/>
                <w:szCs w:val="22"/>
              </w:rPr>
            </w:pPr>
          </w:p>
          <w:p w14:paraId="728807EF" w14:textId="13E306A9" w:rsidR="00776BAD" w:rsidRPr="00A07F24" w:rsidRDefault="00776BAD" w:rsidP="00A07F2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32D86F4F" w14:textId="77777777" w:rsidR="0055043D" w:rsidRPr="00FD7126" w:rsidRDefault="0055043D" w:rsidP="0055043D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</w:p>
          <w:p w14:paraId="4CA8D739" w14:textId="77777777" w:rsidR="00562551" w:rsidRPr="00A07F24" w:rsidRDefault="009D00A6" w:rsidP="0025157A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uzasadnia, że nastie mogą mieć charakter ruchów turgorowych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i wzrostowych</w:t>
            </w:r>
          </w:p>
          <w:p w14:paraId="04557C2E" w14:textId="3E409378" w:rsidR="00776BAD" w:rsidRPr="00A07F24" w:rsidRDefault="00776BAD" w:rsidP="00A07F2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6D0CEFE9" w14:textId="77777777" w:rsidR="00157CE6" w:rsidRDefault="00157CE6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1BA5710B" w14:textId="77777777" w:rsidR="000643FF" w:rsidRDefault="000643FF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3D1F709D" w14:textId="77777777" w:rsidR="000643FF" w:rsidRDefault="000643FF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229980D0" w14:textId="77777777" w:rsidR="000643FF" w:rsidRDefault="000643FF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0424FE36" w14:textId="77777777" w:rsidR="000643FF" w:rsidRDefault="000643FF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5902D70D" w14:textId="59393EA4" w:rsidR="00157CE6" w:rsidRDefault="00157CE6" w:rsidP="00157CE6">
      <w:pPr>
        <w:spacing w:before="240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lastRenderedPageBreak/>
        <w:t>Semestr IV</w:t>
      </w:r>
    </w:p>
    <w:p w14:paraId="0AECA329" w14:textId="77777777" w:rsidR="00157CE6" w:rsidRPr="00157CE6" w:rsidRDefault="00157CE6" w:rsidP="00157CE6">
      <w:pPr>
        <w:spacing w:before="240"/>
        <w:rPr>
          <w:b/>
          <w:bCs/>
          <w:sz w:val="26"/>
          <w:szCs w:val="26"/>
          <w:lang w:eastAsia="en-US"/>
        </w:rPr>
      </w:pPr>
    </w:p>
    <w:tbl>
      <w:tblPr>
        <w:tblW w:w="153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984"/>
        <w:gridCol w:w="2790"/>
        <w:gridCol w:w="17"/>
        <w:gridCol w:w="2535"/>
        <w:gridCol w:w="17"/>
        <w:gridCol w:w="2676"/>
        <w:gridCol w:w="17"/>
        <w:gridCol w:w="2251"/>
        <w:gridCol w:w="17"/>
        <w:gridCol w:w="2393"/>
        <w:gridCol w:w="22"/>
      </w:tblGrid>
      <w:tr w:rsidR="00066553" w:rsidRPr="00FD7126" w14:paraId="10E6FEF5" w14:textId="77777777" w:rsidTr="00D42EAA">
        <w:tc>
          <w:tcPr>
            <w:tcW w:w="15316" w:type="dxa"/>
            <w:gridSpan w:val="12"/>
          </w:tcPr>
          <w:p w14:paraId="7887E848" w14:textId="4403A551" w:rsidR="00066553" w:rsidRPr="00066553" w:rsidRDefault="00066553" w:rsidP="0025157A">
            <w:pPr>
              <w:pStyle w:val="Akapitzlist"/>
              <w:numPr>
                <w:ilvl w:val="0"/>
                <w:numId w:val="51"/>
              </w:num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Lekcja organizacyjna</w:t>
            </w:r>
          </w:p>
        </w:tc>
      </w:tr>
      <w:tr w:rsidR="00157CE6" w:rsidRPr="00FD7126" w14:paraId="55D87626" w14:textId="77777777" w:rsidTr="00D42EAA">
        <w:tc>
          <w:tcPr>
            <w:tcW w:w="15316" w:type="dxa"/>
            <w:gridSpan w:val="12"/>
          </w:tcPr>
          <w:p w14:paraId="222DE5E0" w14:textId="77777777" w:rsidR="00157CE6" w:rsidRPr="00B21F85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Pr="00B21F85">
              <w:rPr>
                <w:b/>
                <w:bCs/>
                <w:sz w:val="22"/>
                <w:szCs w:val="22"/>
              </w:rPr>
              <w:t>5. Różnorodność bezkręgowców</w:t>
            </w:r>
          </w:p>
        </w:tc>
      </w:tr>
      <w:tr w:rsidR="00157CE6" w:rsidRPr="00FD7126" w14:paraId="1ED0FD80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6C397D59" w14:textId="13939230" w:rsidR="00157CE6" w:rsidRPr="00066553" w:rsidRDefault="00066553" w:rsidP="00066553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66553">
              <w:rPr>
                <w:b/>
                <w:bCs/>
                <w:sz w:val="22"/>
                <w:szCs w:val="22"/>
              </w:rPr>
              <w:t>2.</w:t>
            </w:r>
            <w:r w:rsidR="00157CE6" w:rsidRPr="00066553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48AAE99" w14:textId="77777777" w:rsidR="00157CE6" w:rsidRPr="00FD7126" w:rsidRDefault="00157CE6" w:rsidP="00D42EAA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075919BF" w14:textId="77777777" w:rsidR="00157CE6" w:rsidRPr="00FD7126" w:rsidRDefault="00157CE6" w:rsidP="00D42EAA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03D791A" w14:textId="77777777" w:rsidR="00157CE6" w:rsidRPr="00C33D0A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33D0A">
              <w:rPr>
                <w:b/>
                <w:bCs/>
                <w:sz w:val="22"/>
                <w:szCs w:val="22"/>
              </w:rPr>
              <w:t xml:space="preserve">Kryteria klasyfikacji zwierząt </w:t>
            </w:r>
          </w:p>
        </w:tc>
        <w:tc>
          <w:tcPr>
            <w:tcW w:w="2790" w:type="dxa"/>
            <w:shd w:val="clear" w:color="auto" w:fill="FFFFFF"/>
          </w:tcPr>
          <w:p w14:paraId="515B7D36" w14:textId="0DB92AC8" w:rsidR="00157CE6" w:rsidRDefault="00157CE6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066553">
              <w:rPr>
                <w:i/>
                <w:sz w:val="22"/>
                <w:szCs w:val="22"/>
              </w:rPr>
              <w:t>Słuchacz:</w:t>
            </w:r>
          </w:p>
          <w:p w14:paraId="3DDF653F" w14:textId="77777777" w:rsidR="00157CE6" w:rsidRDefault="00157CE6" w:rsidP="0025157A">
            <w:pPr>
              <w:pStyle w:val="Akapitzlist"/>
              <w:numPr>
                <w:ilvl w:val="0"/>
                <w:numId w:val="49"/>
              </w:numPr>
              <w:ind w:left="174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definiuje pojęcia:</w:t>
            </w:r>
          </w:p>
          <w:p w14:paraId="3E3C07F1" w14:textId="77777777" w:rsidR="00157CE6" w:rsidRPr="00955895" w:rsidRDefault="00157CE6" w:rsidP="00D42EAA">
            <w:pPr>
              <w:pStyle w:val="Akapitzlist"/>
              <w:ind w:left="0" w:firstLine="32"/>
              <w:rPr>
                <w:i/>
                <w:sz w:val="22"/>
                <w:szCs w:val="22"/>
              </w:rPr>
            </w:pPr>
            <w:r w:rsidRPr="00955895">
              <w:rPr>
                <w:i/>
                <w:sz w:val="22"/>
                <w:szCs w:val="22"/>
              </w:rPr>
              <w:t>zwierzęta dwuwarstwowe</w:t>
            </w:r>
            <w:r>
              <w:rPr>
                <w:i/>
                <w:sz w:val="22"/>
                <w:szCs w:val="22"/>
              </w:rPr>
              <w:t>,</w:t>
            </w:r>
          </w:p>
          <w:p w14:paraId="20096B2A" w14:textId="77777777" w:rsidR="00157CE6" w:rsidRPr="00955895" w:rsidRDefault="00157CE6" w:rsidP="00D42EAA">
            <w:pPr>
              <w:pStyle w:val="Akapitzlist"/>
              <w:tabs>
                <w:tab w:val="left" w:pos="174"/>
              </w:tabs>
              <w:ind w:left="0"/>
              <w:rPr>
                <w:sz w:val="22"/>
                <w:szCs w:val="22"/>
              </w:rPr>
            </w:pPr>
            <w:r w:rsidRPr="00955895">
              <w:rPr>
                <w:i/>
                <w:sz w:val="22"/>
                <w:szCs w:val="22"/>
              </w:rPr>
              <w:t>zwierzęta trójwarstwowe</w:t>
            </w:r>
          </w:p>
          <w:p w14:paraId="2460F018" w14:textId="77777777" w:rsidR="00157CE6" w:rsidRPr="00C33D0A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 określa rodzaj symetrii ciała u podanych zwierząt</w:t>
            </w:r>
          </w:p>
          <w:p w14:paraId="35E78749" w14:textId="77777777" w:rsidR="00157CE6" w:rsidRPr="00645B1B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klasyfikuje i podaje przykłady zwierząt na podstawie następujących kryteriów: wykształcenie tkanek, rodzaj symetrii ciała, liczba listków zarodkowych, występowanie lub brak wtórnej jamy ciała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0E3DC8B3" w14:textId="7CAEF32A" w:rsidR="00157CE6" w:rsidRPr="00C33D0A" w:rsidRDefault="00066553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734931F2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wymienia etapy rozwoju zarodkowego u zwierząt</w:t>
            </w:r>
          </w:p>
          <w:p w14:paraId="5A0E1696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przedstawia podział zwierząt na acelomatyczne, pseudocelomatyczne </w:t>
            </w:r>
            <w:r w:rsidRPr="00C33D0A">
              <w:rPr>
                <w:sz w:val="22"/>
                <w:szCs w:val="22"/>
              </w:rPr>
              <w:br/>
              <w:t>i celomatyczne</w:t>
            </w:r>
          </w:p>
          <w:p w14:paraId="69855421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 przedstawia przebieg rozwoju zarodkowego zwierząt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3AF95573" w14:textId="6B255693" w:rsidR="00157CE6" w:rsidRPr="00C33D0A" w:rsidRDefault="00066553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0A4FDFFE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charakteryzuje przebieg </w:t>
            </w:r>
            <w:r w:rsidRPr="00C33D0A">
              <w:rPr>
                <w:sz w:val="22"/>
                <w:szCs w:val="22"/>
              </w:rPr>
              <w:br/>
              <w:t>bruzdkowania i gastrulacji</w:t>
            </w:r>
          </w:p>
          <w:p w14:paraId="3550C421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wykazuje związek budowy ciała o symetrii promienistej </w:t>
            </w:r>
            <w:r w:rsidRPr="00C33D0A">
              <w:rPr>
                <w:sz w:val="22"/>
                <w:szCs w:val="22"/>
              </w:rPr>
              <w:br/>
              <w:t>z trybem życia zwierząt</w:t>
            </w:r>
          </w:p>
          <w:p w14:paraId="7680E9F2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charakteryzuje zwierzęta celomatyczne, pseudocelomatyczne </w:t>
            </w:r>
          </w:p>
          <w:p w14:paraId="4A9BDF73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i celomatyczne </w:t>
            </w:r>
          </w:p>
          <w:p w14:paraId="58D82667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77461F45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582AA2CF" w14:textId="6FE6AC6D" w:rsidR="00157CE6" w:rsidRPr="00C33D0A" w:rsidRDefault="00066553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76B4CC11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klasyfikuje zwierzęta celomatyczne ze względu na rodzaj segmentacji i obecność lub brak struny grzbietowej</w:t>
            </w:r>
          </w:p>
          <w:p w14:paraId="1105A576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uzasadnia związek między symetrią ciała </w:t>
            </w:r>
            <w:r w:rsidRPr="00C33D0A">
              <w:rPr>
                <w:sz w:val="22"/>
                <w:szCs w:val="22"/>
              </w:rPr>
              <w:br/>
              <w:t xml:space="preserve">a budową zwierzęcia </w:t>
            </w:r>
            <w:r w:rsidRPr="00C33D0A">
              <w:rPr>
                <w:sz w:val="22"/>
                <w:szCs w:val="22"/>
              </w:rPr>
              <w:br/>
              <w:t>i jego trybem życia</w:t>
            </w:r>
          </w:p>
          <w:p w14:paraId="20A947F5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193A3C4D" w14:textId="22FBD0EA" w:rsidR="00157CE6" w:rsidRPr="00C33D0A" w:rsidRDefault="00066553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Słuchacz: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6A281596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 na podstawie drzewa filogenetycznego wykazuje pokrewieństwo między grupami zwierząt</w:t>
            </w:r>
          </w:p>
        </w:tc>
      </w:tr>
      <w:tr w:rsidR="00157CE6" w:rsidRPr="00FD7126" w14:paraId="061A7C6B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5299E174" w14:textId="70E4F5E2" w:rsidR="00157CE6" w:rsidRPr="00066553" w:rsidRDefault="00066553" w:rsidP="00066553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066553">
              <w:rPr>
                <w:b/>
                <w:bCs/>
                <w:sz w:val="22"/>
                <w:szCs w:val="22"/>
              </w:rPr>
              <w:t>3.</w:t>
            </w:r>
            <w:r w:rsidR="00157CE6" w:rsidRPr="00066553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</w:p>
          <w:p w14:paraId="746B03B1" w14:textId="77777777" w:rsidR="00157CE6" w:rsidRPr="00FD7126" w:rsidRDefault="00157CE6" w:rsidP="00066553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879945D" w14:textId="77777777" w:rsidR="00157CE6" w:rsidRPr="00C33D0A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33D0A">
              <w:rPr>
                <w:b/>
                <w:bCs/>
                <w:sz w:val="22"/>
                <w:szCs w:val="22"/>
              </w:rPr>
              <w:t xml:space="preserve">Tkanki zwierzęce. Tkanka nabłonkowa </w:t>
            </w:r>
          </w:p>
        </w:tc>
        <w:tc>
          <w:tcPr>
            <w:tcW w:w="2790" w:type="dxa"/>
            <w:shd w:val="clear" w:color="auto" w:fill="FFFFFF"/>
          </w:tcPr>
          <w:p w14:paraId="7B3D7F62" w14:textId="30D4D325" w:rsidR="00157CE6" w:rsidRPr="00C33D0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014CDD5F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klasyfikuje tkanki zwierzęce</w:t>
            </w:r>
          </w:p>
          <w:p w14:paraId="7CD54845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definiuje pojęcie: </w:t>
            </w:r>
            <w:r w:rsidRPr="00C33D0A">
              <w:rPr>
                <w:i/>
                <w:sz w:val="22"/>
                <w:szCs w:val="22"/>
              </w:rPr>
              <w:t>tkanka</w:t>
            </w:r>
          </w:p>
          <w:p w14:paraId="1D427934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omawia budowę tkanki nabłonkowej</w:t>
            </w:r>
          </w:p>
          <w:p w14:paraId="1A3081C1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wymienia rodzaje nabłonków jednowarstwowych </w:t>
            </w:r>
            <w:r w:rsidRPr="00C33D0A">
              <w:rPr>
                <w:sz w:val="22"/>
                <w:szCs w:val="22"/>
              </w:rPr>
              <w:br/>
              <w:t>i wielowarstwowych</w:t>
            </w:r>
          </w:p>
          <w:p w14:paraId="51EE95FD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przedstawia funkcje tkanki nabłonkowej</w:t>
            </w:r>
          </w:p>
          <w:p w14:paraId="48FCF2B0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wymienia połączenia międzykomórkowe u zwierząt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2AF7135E" w14:textId="7CD83673" w:rsidR="00157CE6" w:rsidRPr="00C33D0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63AED749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rozpoznaje tkankę nabłonkową na preparacie mikroskopowym, mikrofotografii, schemacie </w:t>
            </w:r>
          </w:p>
          <w:p w14:paraId="4585F911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określa kryteria podziału nabłonków: na podstawie liczby warstw komórek, kształtu komórek </w:t>
            </w:r>
            <w:r w:rsidRPr="00C33D0A">
              <w:rPr>
                <w:sz w:val="22"/>
                <w:szCs w:val="22"/>
              </w:rPr>
              <w:br/>
              <w:t xml:space="preserve">i pełnionych funkcji </w:t>
            </w:r>
          </w:p>
          <w:p w14:paraId="3FB0CA15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podaje funkcje gruczołów oraz dzieli te struktury na gruczoły wydzielania wewnętrznego </w:t>
            </w:r>
            <w:r w:rsidRPr="00C33D0A">
              <w:rPr>
                <w:sz w:val="22"/>
                <w:szCs w:val="22"/>
              </w:rPr>
              <w:br/>
              <w:t>i zewnętrznego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C455759" w14:textId="57A2E8AF" w:rsidR="00157CE6" w:rsidRPr="00C33D0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0B34FBBA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charakteryzuje nabłonki pod względem budowy, pełnionej funkcji i miejsca występowania </w:t>
            </w:r>
          </w:p>
          <w:p w14:paraId="0AA9D4EE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przedstawia znaczenie połączeń międzykomórkowych </w:t>
            </w:r>
            <w:r w:rsidRPr="00C33D0A">
              <w:rPr>
                <w:sz w:val="22"/>
                <w:szCs w:val="22"/>
              </w:rPr>
              <w:br/>
              <w:t>w tkankach zwierzęcych</w:t>
            </w:r>
          </w:p>
          <w:p w14:paraId="305A7771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19A500BF" w14:textId="70E0A838" w:rsidR="00157CE6" w:rsidRPr="00C33D0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6A1A58EE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wykazuje związek budowy tkanki nabłonkowej z pełnioną funkcją</w:t>
            </w:r>
          </w:p>
          <w:p w14:paraId="0FD28F7C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wykazuje różnice między rodzajami połączeń międzykomórkowych</w:t>
            </w:r>
          </w:p>
          <w:p w14:paraId="1BD7468A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2CB9E258" w14:textId="74309CE9" w:rsidR="00157CE6" w:rsidRPr="00C33D0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33D0A">
              <w:rPr>
                <w:i/>
                <w:sz w:val="22"/>
                <w:szCs w:val="22"/>
              </w:rPr>
              <w:t>:</w:t>
            </w:r>
          </w:p>
          <w:p w14:paraId="722D0502" w14:textId="77777777" w:rsidR="00157CE6" w:rsidRPr="00C33D0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określa pochodzenie poszczególnych rodzajów tkanek </w:t>
            </w:r>
          </w:p>
          <w:p w14:paraId="44262306" w14:textId="77777777" w:rsidR="00157CE6" w:rsidRPr="00C33D0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6C234821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140378EE" w14:textId="394083F2" w:rsidR="00157CE6" w:rsidRPr="00CC7165" w:rsidRDefault="00CC7165" w:rsidP="00CC7165">
            <w:pPr>
              <w:shd w:val="clear" w:color="auto" w:fill="FFFFFF"/>
              <w:rPr>
                <w:b/>
                <w:bCs/>
                <w:color w:val="FF0000"/>
                <w:sz w:val="22"/>
                <w:szCs w:val="22"/>
              </w:rPr>
            </w:pPr>
            <w:r w:rsidRPr="00CC7165">
              <w:rPr>
                <w:b/>
                <w:bCs/>
                <w:sz w:val="22"/>
                <w:szCs w:val="22"/>
              </w:rPr>
              <w:lastRenderedPageBreak/>
              <w:t>4.</w:t>
            </w:r>
            <w:r w:rsidR="00157CE6" w:rsidRPr="00CC7165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443054C" w14:textId="77777777" w:rsidR="00157CE6" w:rsidRPr="00275BFD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275BFD">
              <w:rPr>
                <w:b/>
                <w:bCs/>
                <w:sz w:val="22"/>
                <w:szCs w:val="22"/>
              </w:rPr>
              <w:t>Tkanka łączna</w:t>
            </w:r>
          </w:p>
        </w:tc>
        <w:tc>
          <w:tcPr>
            <w:tcW w:w="2790" w:type="dxa"/>
            <w:shd w:val="clear" w:color="auto" w:fill="FFFFFF"/>
          </w:tcPr>
          <w:p w14:paraId="7A2F0F58" w14:textId="7E861525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7A6CA1E5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cechy tkanki łącznej</w:t>
            </w:r>
          </w:p>
          <w:p w14:paraId="348BC301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klasyfikuje tkanki łączne </w:t>
            </w:r>
          </w:p>
          <w:p w14:paraId="70C4DE18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rodzaje tkanek łącznych</w:t>
            </w:r>
          </w:p>
          <w:p w14:paraId="4B892BAA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przedstawia podstawowe funkcje tkanki łącznej </w:t>
            </w:r>
          </w:p>
          <w:p w14:paraId="685CF6CA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białka tkanki łącznej i podaje ich funkcje</w:t>
            </w:r>
          </w:p>
          <w:p w14:paraId="5174A203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przykłady tkanek łącznych właściwych, podporowych i płynnych</w:t>
            </w:r>
          </w:p>
          <w:p w14:paraId="027825E2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składniki osocza </w:t>
            </w:r>
            <w:r w:rsidRPr="00275BFD">
              <w:rPr>
                <w:sz w:val="22"/>
                <w:szCs w:val="22"/>
              </w:rPr>
              <w:br/>
              <w:t>i elementy morfotyczne krwi</w:t>
            </w:r>
          </w:p>
          <w:p w14:paraId="56520BF1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określa, czym jest hemolimfa </w:t>
            </w:r>
            <w:r w:rsidRPr="00275BFD">
              <w:rPr>
                <w:sz w:val="22"/>
                <w:szCs w:val="22"/>
              </w:rPr>
              <w:br/>
              <w:t>i podaje jej funkcje oraz miejsce występowania</w:t>
            </w:r>
          </w:p>
          <w:p w14:paraId="24A10947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przedstawia budowę tkanki chrzęstnej i kostnej 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50EDA26A" w14:textId="333711A6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477C8A22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rozpoznaje różne tkanki łączne na preparatach mikroskopowych, mikrofotografiach lub schematach </w:t>
            </w:r>
          </w:p>
          <w:p w14:paraId="0FCC1B16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charakteryzuje tkanki łączne właściwe, podporowe i płynne </w:t>
            </w:r>
          </w:p>
          <w:p w14:paraId="2437E194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 kryteria podziału tkanek łącznych: ze względu na budowę i pełnione funkcje</w:t>
            </w:r>
          </w:p>
          <w:p w14:paraId="0ED5A24A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wskazuje funkcje tkanki chrzęstnej i kostnej</w:t>
            </w:r>
          </w:p>
          <w:p w14:paraId="34BFBB36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charakteryzuje poszczególne elementy morfotyczne krwi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3A7DE7A6" w14:textId="1E154926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0B2CADC4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charakteryzuje pod względem budowy, roli </w:t>
            </w:r>
            <w:r w:rsidRPr="00275BFD">
              <w:rPr>
                <w:sz w:val="22"/>
                <w:szCs w:val="22"/>
              </w:rPr>
              <w:br/>
              <w:t xml:space="preserve">i występowania tkanki łączne właściwe </w:t>
            </w:r>
          </w:p>
          <w:p w14:paraId="4C12DF3E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porównuje rodzaje tkanek chrzęstnych i kostnych pod względem budowy i miejsca występowania </w:t>
            </w:r>
          </w:p>
          <w:p w14:paraId="0B0B195B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wyjaśnia, jakie znaczenie mają komórki kościotwórcze </w:t>
            </w:r>
            <w:r w:rsidRPr="00275BFD">
              <w:rPr>
                <w:sz w:val="22"/>
                <w:szCs w:val="22"/>
              </w:rPr>
              <w:br/>
              <w:t xml:space="preserve">i kościogubne </w:t>
            </w:r>
          </w:p>
          <w:p w14:paraId="43D864A4" w14:textId="77777777" w:rsidR="00157CE6" w:rsidRPr="00275BFD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5F99C456" w14:textId="7D3F25B2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290E1280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 związek budowy tkanek podporowych </w:t>
            </w:r>
            <w:r w:rsidRPr="00275BFD">
              <w:rPr>
                <w:sz w:val="22"/>
                <w:szCs w:val="22"/>
              </w:rPr>
              <w:br/>
              <w:t>z pełnionymi przez nie funkcjami</w:t>
            </w:r>
          </w:p>
          <w:p w14:paraId="1BE88AA0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porównuje skład </w:t>
            </w:r>
            <w:r w:rsidRPr="00275BFD">
              <w:rPr>
                <w:sz w:val="22"/>
                <w:szCs w:val="22"/>
              </w:rPr>
              <w:br/>
              <w:t>i funkcję krwi, limfy oraz hemolimfy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431AD299" w14:textId="6E210714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770E1371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wyjaśnia, w jaki sposób tkanka tłuszczowa brunatna pełni funkcję termoregulacyjną</w:t>
            </w:r>
          </w:p>
          <w:p w14:paraId="720CCA69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wykazuje związek między występowaniem dużej ilości włókien białkowych w tkance łącznej a miejscem jej występowania i pełnioną funkcją </w:t>
            </w:r>
          </w:p>
          <w:p w14:paraId="6FBE21CA" w14:textId="77777777" w:rsidR="00157CE6" w:rsidRPr="00275BFD" w:rsidRDefault="00157CE6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</w:tr>
      <w:tr w:rsidR="00157CE6" w:rsidRPr="00FD7126" w14:paraId="68ACB59C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2092FCAC" w14:textId="7C1C3653" w:rsidR="00157CE6" w:rsidRPr="00CC7165" w:rsidRDefault="00CC7165" w:rsidP="00CC71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C7165">
              <w:rPr>
                <w:b/>
                <w:bCs/>
                <w:sz w:val="22"/>
                <w:szCs w:val="22"/>
              </w:rPr>
              <w:t>5.</w:t>
            </w:r>
          </w:p>
          <w:p w14:paraId="41F40E81" w14:textId="77777777" w:rsidR="00157CE6" w:rsidRPr="00CC7165" w:rsidRDefault="00157CE6" w:rsidP="00CC716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ADD314C" w14:textId="77777777" w:rsidR="00157CE6" w:rsidRPr="00275BFD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275BFD">
              <w:rPr>
                <w:b/>
                <w:bCs/>
                <w:sz w:val="22"/>
                <w:szCs w:val="22"/>
              </w:rPr>
              <w:t xml:space="preserve">Tkanki pobudliwe – nerwowa </w:t>
            </w:r>
            <w:r w:rsidRPr="00275BFD">
              <w:rPr>
                <w:b/>
                <w:bCs/>
                <w:sz w:val="22"/>
                <w:szCs w:val="22"/>
              </w:rPr>
              <w:br/>
              <w:t>i mięśniowa</w:t>
            </w:r>
          </w:p>
        </w:tc>
        <w:tc>
          <w:tcPr>
            <w:tcW w:w="2790" w:type="dxa"/>
            <w:shd w:val="clear" w:color="auto" w:fill="FFFFFF"/>
          </w:tcPr>
          <w:p w14:paraId="22B9008F" w14:textId="63BB1179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2E574086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 ogólne cechy budowy tkanki mięśniowej </w:t>
            </w:r>
          </w:p>
          <w:p w14:paraId="64530E99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omawia budowę i rolę elementów tkanki nerwowej</w:t>
            </w:r>
          </w:p>
          <w:p w14:paraId="6163ED14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przedstawia budowę neuronu</w:t>
            </w:r>
          </w:p>
          <w:p w14:paraId="518B0EE0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definiuje pojęcia: </w:t>
            </w:r>
            <w:r w:rsidRPr="00275BFD">
              <w:rPr>
                <w:i/>
                <w:sz w:val="22"/>
                <w:szCs w:val="22"/>
              </w:rPr>
              <w:t>impuls nerwowy</w:t>
            </w:r>
            <w:r w:rsidRPr="00275BFD">
              <w:rPr>
                <w:sz w:val="22"/>
                <w:szCs w:val="22"/>
              </w:rPr>
              <w:t xml:space="preserve">, </w:t>
            </w:r>
            <w:r w:rsidRPr="00275BFD">
              <w:rPr>
                <w:i/>
                <w:sz w:val="22"/>
                <w:szCs w:val="22"/>
              </w:rPr>
              <w:t>synapsa</w:t>
            </w:r>
            <w:r w:rsidRPr="00275BFD">
              <w:rPr>
                <w:sz w:val="22"/>
                <w:szCs w:val="22"/>
              </w:rPr>
              <w:t xml:space="preserve">, </w:t>
            </w:r>
            <w:r w:rsidRPr="00275BFD">
              <w:rPr>
                <w:i/>
                <w:sz w:val="22"/>
                <w:szCs w:val="22"/>
              </w:rPr>
              <w:t>łuk odruchowy</w:t>
            </w:r>
          </w:p>
          <w:p w14:paraId="5EC695D1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nazwy receptorów</w:t>
            </w:r>
          </w:p>
          <w:p w14:paraId="036E6917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rodzaje synaps (chemiczną i elektryczną)</w:t>
            </w:r>
          </w:p>
          <w:p w14:paraId="3DC25BFE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lastRenderedPageBreak/>
              <w:t xml:space="preserve"> podaje kolejne poziomy organizacji budowy ciała zwierząt </w:t>
            </w:r>
          </w:p>
          <w:p w14:paraId="644FE16F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układy narządów budujących ciała zwierząt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7884812" w14:textId="281EA025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7241D831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rozpoznaje tkankę mięśniową i nerwową na preparacie mikroskopowym, mikrofotografii, schemacie </w:t>
            </w:r>
          </w:p>
          <w:p w14:paraId="630FC117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wymienia funkcje komórek glejowych</w:t>
            </w:r>
          </w:p>
          <w:p w14:paraId="6E6F81C5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przedstawia role poszczególnych układów narządów</w:t>
            </w:r>
          </w:p>
          <w:p w14:paraId="46D24A6B" w14:textId="77777777" w:rsidR="00157CE6" w:rsidRPr="00275BFD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 rolę wybranych receptorów</w:t>
            </w:r>
          </w:p>
          <w:p w14:paraId="0C7DBB6C" w14:textId="77777777" w:rsidR="00157CE6" w:rsidRPr="00275BFD" w:rsidRDefault="00157CE6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4E8BDBD3" w14:textId="240799D6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667D1354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charakteryzuje ruch mięśniowy</w:t>
            </w:r>
          </w:p>
          <w:p w14:paraId="675B6A02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opisuje poszczególne rodzaje tkanki mięśniowej</w:t>
            </w:r>
          </w:p>
          <w:p w14:paraId="38FECF87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określa różnice budowy </w:t>
            </w:r>
            <w:r w:rsidRPr="00275BFD">
              <w:rPr>
                <w:sz w:val="22"/>
                <w:szCs w:val="22"/>
              </w:rPr>
              <w:br/>
              <w:t>i działania między synapsą elektryczną a synapsą chemiczną</w:t>
            </w:r>
          </w:p>
          <w:p w14:paraId="226C511A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dzieli włókna nerwowe na włókna mielinowe </w:t>
            </w:r>
            <w:r w:rsidRPr="00275BFD">
              <w:rPr>
                <w:sz w:val="22"/>
                <w:szCs w:val="22"/>
              </w:rPr>
              <w:br/>
              <w:t>i bezmielinowe</w:t>
            </w:r>
          </w:p>
          <w:p w14:paraId="30700ADE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opisuje drogę impulsu nerwowego od receptora do efektora</w:t>
            </w:r>
          </w:p>
          <w:p w14:paraId="555DB7DF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lastRenderedPageBreak/>
              <w:t xml:space="preserve"> wyjaśnia, na czym polega pobudliwość tkanki mięśniowej i nerwowej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0763BBF5" w14:textId="2EA50F72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182E6698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 związek budowy tkanki nerwowej i mięśniowej </w:t>
            </w:r>
            <w:r w:rsidRPr="00275BFD">
              <w:rPr>
                <w:sz w:val="22"/>
                <w:szCs w:val="22"/>
              </w:rPr>
              <w:br/>
              <w:t>z pełnionymi przez nie funkcjami</w:t>
            </w:r>
          </w:p>
          <w:p w14:paraId="47229EB9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porównuje pod względem budowy </w:t>
            </w:r>
            <w:r w:rsidRPr="00275BFD">
              <w:rPr>
                <w:sz w:val="22"/>
                <w:szCs w:val="22"/>
              </w:rPr>
              <w:br/>
              <w:t xml:space="preserve">i sposobu funkcjonowania tkanki: mięśniową gładką, poprzecznie prążkowaną serca oraz poprzecznie </w:t>
            </w:r>
            <w:r w:rsidRPr="00275BFD">
              <w:rPr>
                <w:sz w:val="22"/>
                <w:szCs w:val="22"/>
              </w:rPr>
              <w:lastRenderedPageBreak/>
              <w:t>prążkowaną szkieletową</w:t>
            </w:r>
          </w:p>
          <w:p w14:paraId="16300051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przyporządkowuje rodzaj bodźca i miejsce występowania do właściwego typu receptora</w:t>
            </w:r>
          </w:p>
          <w:p w14:paraId="4A88E67C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 przystosowania </w:t>
            </w:r>
            <w:r w:rsidRPr="00275BFD">
              <w:rPr>
                <w:sz w:val="22"/>
                <w:szCs w:val="22"/>
              </w:rPr>
              <w:br/>
              <w:t xml:space="preserve">w budowie neuronu do przewodzenia </w:t>
            </w:r>
            <w:r w:rsidRPr="00275BFD">
              <w:rPr>
                <w:sz w:val="22"/>
                <w:szCs w:val="22"/>
              </w:rPr>
              <w:br/>
              <w:t>i przekazywania impulsu nerwowego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00FF12B2" w14:textId="10AF4539" w:rsidR="00157CE6" w:rsidRPr="00275BFD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275BFD">
              <w:rPr>
                <w:i/>
                <w:sz w:val="22"/>
                <w:szCs w:val="22"/>
              </w:rPr>
              <w:t>:</w:t>
            </w:r>
          </w:p>
          <w:p w14:paraId="547CDC80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określa typ receptora ze względu na miejsce pochodzenia bodźca </w:t>
            </w:r>
            <w:r w:rsidRPr="00275BFD">
              <w:rPr>
                <w:sz w:val="22"/>
                <w:szCs w:val="22"/>
              </w:rPr>
              <w:br/>
              <w:t>i uzasadnia swój wybór</w:t>
            </w:r>
          </w:p>
          <w:p w14:paraId="5524104A" w14:textId="77777777" w:rsidR="00157CE6" w:rsidRPr="00275BF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wyjaśnia zmiany, jakie zachodzą w komórce mięśnia w czasie skurczu</w:t>
            </w:r>
          </w:p>
          <w:p w14:paraId="6391BA80" w14:textId="77777777" w:rsidR="00157CE6" w:rsidRPr="00275BFD" w:rsidRDefault="00157CE6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</w:tr>
      <w:tr w:rsidR="00157CE6" w:rsidRPr="00FD7126" w14:paraId="3AE61436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12698B0B" w14:textId="634FFC0A" w:rsidR="00157CE6" w:rsidRPr="00CC7165" w:rsidRDefault="00CC7165" w:rsidP="00CC71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1984" w:type="dxa"/>
            <w:shd w:val="clear" w:color="auto" w:fill="FFFFFF"/>
          </w:tcPr>
          <w:p w14:paraId="7607DD7D" w14:textId="77777777" w:rsidR="00157CE6" w:rsidRPr="005E1A9C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E1A9C">
              <w:rPr>
                <w:b/>
                <w:bCs/>
                <w:sz w:val="22"/>
                <w:szCs w:val="22"/>
              </w:rPr>
              <w:t>Parzydełkowce – tkankowe zwierzęta dwuwarstwowe</w:t>
            </w:r>
          </w:p>
        </w:tc>
        <w:tc>
          <w:tcPr>
            <w:tcW w:w="2790" w:type="dxa"/>
            <w:shd w:val="clear" w:color="auto" w:fill="FFFFFF"/>
          </w:tcPr>
          <w:p w14:paraId="26C902F7" w14:textId="1E4123A7" w:rsidR="00157CE6" w:rsidRPr="005E1A9C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5E1A9C">
              <w:rPr>
                <w:i/>
                <w:sz w:val="22"/>
                <w:szCs w:val="22"/>
              </w:rPr>
              <w:t>:</w:t>
            </w:r>
          </w:p>
          <w:p w14:paraId="08838FA1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przedstawia środowisko i tryb życia parzydełkowców</w:t>
            </w:r>
          </w:p>
          <w:p w14:paraId="3A29DB6C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przedstawia ogólną budowę ciała parzydełkowców</w:t>
            </w:r>
          </w:p>
          <w:p w14:paraId="72D38018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wymienia podstawowe czynności życiowe parzydełkowców</w:t>
            </w:r>
          </w:p>
          <w:p w14:paraId="36E60BF6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definiuje pojęcie: </w:t>
            </w:r>
            <w:r w:rsidRPr="005E1A9C">
              <w:rPr>
                <w:i/>
                <w:sz w:val="22"/>
                <w:szCs w:val="22"/>
              </w:rPr>
              <w:t>przemiana pokoleń</w:t>
            </w:r>
          </w:p>
          <w:p w14:paraId="32659DEE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podaje znaczenie parzydełkowców w przyrodzie </w:t>
            </w:r>
            <w:r w:rsidRPr="005E1A9C">
              <w:rPr>
                <w:sz w:val="22"/>
                <w:szCs w:val="22"/>
              </w:rPr>
              <w:br/>
              <w:t>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F688AD3" w14:textId="09CB22AC" w:rsidR="00157CE6" w:rsidRPr="005E1A9C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5E1A9C">
              <w:rPr>
                <w:i/>
                <w:sz w:val="22"/>
                <w:szCs w:val="22"/>
              </w:rPr>
              <w:t>:</w:t>
            </w:r>
          </w:p>
          <w:p w14:paraId="68A2B8E9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 omawia sposób wykonywania ruchów </w:t>
            </w:r>
            <w:r w:rsidRPr="005E1A9C">
              <w:rPr>
                <w:sz w:val="22"/>
                <w:szCs w:val="22"/>
              </w:rPr>
              <w:br/>
              <w:t>i przemieszczania się parzydełkowców</w:t>
            </w:r>
          </w:p>
          <w:p w14:paraId="459CB104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charakteryzuje sposoby rozmnażania się parzydełkowców</w:t>
            </w:r>
          </w:p>
          <w:p w14:paraId="273FAF49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omawia sposób odżywiania się parzydełkowców</w:t>
            </w:r>
          </w:p>
          <w:p w14:paraId="51344C46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definiuje pojęcie </w:t>
            </w:r>
            <w:r w:rsidRPr="005E1A9C">
              <w:rPr>
                <w:i/>
                <w:sz w:val="22"/>
                <w:szCs w:val="22"/>
              </w:rPr>
              <w:t xml:space="preserve">ciałko brzeżne </w:t>
            </w:r>
            <w:r w:rsidRPr="005E1A9C">
              <w:rPr>
                <w:sz w:val="22"/>
                <w:szCs w:val="22"/>
              </w:rPr>
              <w:t>(</w:t>
            </w:r>
            <w:r w:rsidRPr="005E1A9C">
              <w:rPr>
                <w:i/>
                <w:sz w:val="22"/>
                <w:szCs w:val="22"/>
              </w:rPr>
              <w:t>ropali</w:t>
            </w:r>
            <w:r>
              <w:rPr>
                <w:i/>
                <w:sz w:val="22"/>
                <w:szCs w:val="22"/>
              </w:rPr>
              <w:t>a</w:t>
            </w:r>
            <w:r w:rsidRPr="005E1A9C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5E5F0194" w14:textId="3603E72B" w:rsidR="00157CE6" w:rsidRPr="005E1A9C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5E1A9C">
              <w:rPr>
                <w:i/>
                <w:sz w:val="22"/>
                <w:szCs w:val="22"/>
              </w:rPr>
              <w:t>:</w:t>
            </w:r>
          </w:p>
          <w:p w14:paraId="7DCC7709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porównuje budowę polipa </w:t>
            </w:r>
            <w:r w:rsidRPr="005E1A9C">
              <w:rPr>
                <w:sz w:val="22"/>
                <w:szCs w:val="22"/>
              </w:rPr>
              <w:br/>
              <w:t xml:space="preserve">z budową meduzy </w:t>
            </w:r>
          </w:p>
          <w:p w14:paraId="27FF802B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wymienia funkcje i miejsca występowania poszczególnych rodzajów komórek ciała parzydełkowców </w:t>
            </w:r>
          </w:p>
          <w:p w14:paraId="0FE4BAAE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charakteryzuje budowę ściany ciała parzydełkowca</w:t>
            </w:r>
          </w:p>
          <w:p w14:paraId="54DA5C82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omawia przemianę pokoleń u parzydełkowców na przykładzie chełbii modrej</w:t>
            </w:r>
          </w:p>
          <w:p w14:paraId="581BC303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wyjaśnia znaczenie parzydełkowców w przyrodzie i dla człowieka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3C15377C" w14:textId="6FC496B8" w:rsidR="00157CE6" w:rsidRPr="005E1A9C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5E1A9C">
              <w:rPr>
                <w:i/>
                <w:sz w:val="22"/>
                <w:szCs w:val="22"/>
              </w:rPr>
              <w:t>:</w:t>
            </w:r>
          </w:p>
          <w:p w14:paraId="14FE7162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wskazuje podobieństwa i różnice między wewnętrzną </w:t>
            </w:r>
            <w:r w:rsidRPr="005E1A9C">
              <w:rPr>
                <w:sz w:val="22"/>
                <w:szCs w:val="22"/>
              </w:rPr>
              <w:br/>
              <w:t>a zewnętrzną ścianą ciała u parzydełkowca</w:t>
            </w:r>
          </w:p>
          <w:p w14:paraId="00506E35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omawia budowę </w:t>
            </w:r>
            <w:r w:rsidRPr="005E1A9C">
              <w:rPr>
                <w:sz w:val="22"/>
                <w:szCs w:val="22"/>
              </w:rPr>
              <w:br/>
              <w:t xml:space="preserve">i znaczenie parzydełek </w:t>
            </w:r>
          </w:p>
          <w:p w14:paraId="28A0A42C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wyjaśnia rolę koralowców w tworzeniu raf koralowych</w:t>
            </w:r>
          </w:p>
          <w:p w14:paraId="35C6F950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określa, które stadium w cyklu rozwojowym chełbii rozmnaża się płciowo, a które bezpłciowo, podaje ich ploidalność</w:t>
            </w:r>
          </w:p>
          <w:p w14:paraId="2D57454F" w14:textId="77777777" w:rsidR="00157CE6" w:rsidRPr="005E1A9C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080AB9F9" w14:textId="4D25E623" w:rsidR="00157CE6" w:rsidRPr="005E1A9C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5E1A9C">
              <w:rPr>
                <w:i/>
                <w:sz w:val="22"/>
                <w:szCs w:val="22"/>
              </w:rPr>
              <w:t>:</w:t>
            </w:r>
          </w:p>
          <w:p w14:paraId="1E8D49DE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wykazuje cechy pozwalające odróżnić parzydełkowce od innych zwierząt</w:t>
            </w:r>
          </w:p>
          <w:p w14:paraId="2D579D45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uzasadnia twierdzenie, że mezoglei nie można uznać za tkankę </w:t>
            </w:r>
          </w:p>
          <w:p w14:paraId="15392ED2" w14:textId="77777777" w:rsidR="00157CE6" w:rsidRPr="005E1A9C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charakteryzuje grupy systematyczne parzydełkowców i podaje przykłady ich przedstawicieli</w:t>
            </w:r>
          </w:p>
          <w:p w14:paraId="4DC5DE18" w14:textId="77777777" w:rsidR="00157CE6" w:rsidRPr="005E1A9C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0F640173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37FB43BA" w14:textId="77777777" w:rsidR="00CC7165" w:rsidRDefault="00CC7165" w:rsidP="00CC71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</w:t>
            </w:r>
          </w:p>
          <w:p w14:paraId="165C6A7F" w14:textId="72C6A439" w:rsidR="00157CE6" w:rsidRPr="00CC7165" w:rsidRDefault="00CC7165" w:rsidP="00CC7165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  <w:r w:rsidR="00157CE6" w:rsidRPr="00CC7165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26E42A1" w14:textId="77777777" w:rsidR="00157CE6" w:rsidRPr="00630B9A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0B9A">
              <w:rPr>
                <w:b/>
                <w:bCs/>
                <w:sz w:val="22"/>
                <w:szCs w:val="22"/>
              </w:rPr>
              <w:t>Płazińce – zwierzęta spłaszczone grzbieto-brzusznie</w:t>
            </w:r>
          </w:p>
        </w:tc>
        <w:tc>
          <w:tcPr>
            <w:tcW w:w="2790" w:type="dxa"/>
            <w:shd w:val="clear" w:color="auto" w:fill="FFFFFF"/>
          </w:tcPr>
          <w:p w14:paraId="0AFF190C" w14:textId="44EB896E" w:rsidR="00157CE6" w:rsidRPr="00630B9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630B9A">
              <w:rPr>
                <w:i/>
                <w:sz w:val="22"/>
                <w:szCs w:val="22"/>
              </w:rPr>
              <w:t>:</w:t>
            </w:r>
          </w:p>
          <w:p w14:paraId="77708CE4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przedstawia ogólną budowę ciała płazińców</w:t>
            </w:r>
          </w:p>
          <w:p w14:paraId="33D9F520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definiuje pojęcia: </w:t>
            </w:r>
            <w:r w:rsidRPr="00630B9A">
              <w:rPr>
                <w:i/>
                <w:sz w:val="22"/>
                <w:szCs w:val="22"/>
              </w:rPr>
              <w:t>żywiciel pośredni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żywiciel </w:t>
            </w:r>
            <w:r w:rsidRPr="00630B9A">
              <w:rPr>
                <w:i/>
                <w:sz w:val="22"/>
                <w:szCs w:val="22"/>
              </w:rPr>
              <w:lastRenderedPageBreak/>
              <w:t>ostateczny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obojnak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zapłodnienie krzyżowe</w:t>
            </w:r>
          </w:p>
          <w:p w14:paraId="4B9D8E7D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wymienia grupy systematyczne należące do płazińców i podaje ich przedstawicieli</w:t>
            </w:r>
          </w:p>
          <w:p w14:paraId="76701E49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wymienia gatunki pasożytnicze płazińców, które mogą stanowić zagrożenie dla zdrowia lub życia człowieka</w:t>
            </w:r>
          </w:p>
          <w:p w14:paraId="4646BE4C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podaje, że ścianę ciała płazińców stanowi wór powłokowo-mięśniowy</w:t>
            </w:r>
          </w:p>
          <w:p w14:paraId="22FF331E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podaje nazwę typu układów wydalniczego  płazińców</w:t>
            </w:r>
          </w:p>
          <w:p w14:paraId="3358C0A5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omawia sposoby odżywiania się płazińców</w:t>
            </w:r>
          </w:p>
          <w:p w14:paraId="6EE33D00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wymienia przykłady adaptacji tasiemców do pasożytniczego trybu życia</w:t>
            </w:r>
          </w:p>
          <w:p w14:paraId="1EA818A5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podaje żywicieli pośrednich </w:t>
            </w:r>
            <w:r w:rsidRPr="00630B9A">
              <w:rPr>
                <w:sz w:val="22"/>
                <w:szCs w:val="22"/>
              </w:rPr>
              <w:br/>
              <w:t>i ostatecznych u wybranych płazińców</w:t>
            </w:r>
          </w:p>
          <w:p w14:paraId="31C63E4B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omawia znaczenie płazińców w przyrodzie i dla człowieka</w:t>
            </w:r>
          </w:p>
          <w:p w14:paraId="1D50A09C" w14:textId="77777777" w:rsidR="00157CE6" w:rsidRPr="00630B9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392E4096" w14:textId="06ECA301" w:rsidR="00157CE6" w:rsidRPr="00630B9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30B9A">
              <w:rPr>
                <w:i/>
                <w:sz w:val="22"/>
                <w:szCs w:val="22"/>
              </w:rPr>
              <w:t>:</w:t>
            </w:r>
          </w:p>
          <w:p w14:paraId="3E709202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definiuje pojęcia:</w:t>
            </w:r>
            <w:r w:rsidRPr="00630B9A">
              <w:rPr>
                <w:i/>
                <w:sz w:val="22"/>
                <w:szCs w:val="22"/>
              </w:rPr>
              <w:t xml:space="preserve"> statocysta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partenogeneza</w:t>
            </w:r>
          </w:p>
          <w:p w14:paraId="7F9E368E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wyjaśnia znaczenie nabłonka w postaci </w:t>
            </w:r>
            <w:r w:rsidRPr="00630B9A">
              <w:rPr>
                <w:sz w:val="22"/>
                <w:szCs w:val="22"/>
              </w:rPr>
              <w:lastRenderedPageBreak/>
              <w:t xml:space="preserve">syncytium u płazińców pasożytniczych </w:t>
            </w:r>
          </w:p>
          <w:p w14:paraId="739FF200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przedstawia budowę wewnętrzną płazińców</w:t>
            </w:r>
          </w:p>
          <w:p w14:paraId="5A13D320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przedstawia sposoby rozmnażania się płazińców</w:t>
            </w:r>
          </w:p>
          <w:p w14:paraId="45974678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proponuje działania profilaktyczne mające na celu zmniejszenie prawdopodobieństwa zarażenia człowieka płazińcami pasożytniczymi </w:t>
            </w:r>
          </w:p>
          <w:p w14:paraId="57774D3F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wyjaśnia, w jaki sposób </w:t>
            </w:r>
            <w:r w:rsidRPr="00630B9A">
              <w:rPr>
                <w:sz w:val="22"/>
                <w:szCs w:val="22"/>
              </w:rPr>
              <w:br/>
              <w:t>u płazińców zachodzi wymiana gazowa i transport substancji</w:t>
            </w:r>
          </w:p>
          <w:p w14:paraId="16DB5A0F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za pomocą schematu opisuje przebieg cyklu rozwojowego wybranych płazińców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81AA1B3" w14:textId="165C4EDC" w:rsidR="00157CE6" w:rsidRPr="00630B9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30B9A">
              <w:rPr>
                <w:i/>
                <w:sz w:val="22"/>
                <w:szCs w:val="22"/>
              </w:rPr>
              <w:t>:</w:t>
            </w:r>
          </w:p>
          <w:p w14:paraId="30BA4F55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omawia budowę wora powłokowo-mięśniowego </w:t>
            </w:r>
          </w:p>
          <w:p w14:paraId="76823ABB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omawia budowę układu pokarmowego wypławka </w:t>
            </w:r>
          </w:p>
          <w:p w14:paraId="7D140361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lastRenderedPageBreak/>
              <w:t xml:space="preserve">  omawia budowę i funkcje układu wydalniczego płazińców</w:t>
            </w:r>
          </w:p>
          <w:p w14:paraId="03D28C5D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przedstawia cykl rozwojowy tasiemca nieuzbrojonego, tasiemca uzbrojonego, bruzdogłowca szerokiego </w:t>
            </w:r>
            <w:r w:rsidRPr="00630B9A">
              <w:rPr>
                <w:sz w:val="22"/>
                <w:szCs w:val="22"/>
              </w:rPr>
              <w:br/>
              <w:t>i motylicy wątrobowej</w:t>
            </w:r>
          </w:p>
          <w:p w14:paraId="3F5F8375" w14:textId="77777777" w:rsidR="00157CE6" w:rsidRPr="00630B9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4E42F7C5" w14:textId="2B0176C0" w:rsidR="00157CE6" w:rsidRPr="00630B9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30B9A">
              <w:rPr>
                <w:i/>
                <w:sz w:val="22"/>
                <w:szCs w:val="22"/>
              </w:rPr>
              <w:t>:</w:t>
            </w:r>
          </w:p>
          <w:p w14:paraId="7A28195A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charakteryzuje budowę układu rozrodczego płazińców</w:t>
            </w:r>
          </w:p>
          <w:p w14:paraId="6F619B43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lastRenderedPageBreak/>
              <w:t xml:space="preserve"> wykazuje różnicę między rozwojem prostym a rozwojem złożonym u płazińców </w:t>
            </w:r>
          </w:p>
          <w:p w14:paraId="0E8E4610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porównuje przebieg cykli rozwojowych </w:t>
            </w:r>
            <w:r w:rsidRPr="00630B9A">
              <w:rPr>
                <w:sz w:val="22"/>
                <w:szCs w:val="22"/>
              </w:rPr>
              <w:br/>
              <w:t>u tasiemca uzbrojonego, nieuzbrojonego, bruzdogłowca i motylicy wątrobowej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03229CDF" w14:textId="06CFB62C" w:rsidR="00157CE6" w:rsidRPr="00630B9A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30B9A">
              <w:rPr>
                <w:i/>
                <w:sz w:val="22"/>
                <w:szCs w:val="22"/>
              </w:rPr>
              <w:t>:</w:t>
            </w:r>
          </w:p>
          <w:p w14:paraId="61E8CE4F" w14:textId="77777777" w:rsidR="00157CE6" w:rsidRPr="00630B9A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określa cechy pozwalające odróżnić płazińce od innych zwierząt, uzasadnia swój wybór</w:t>
            </w:r>
          </w:p>
          <w:p w14:paraId="3B3F887D" w14:textId="77777777" w:rsidR="00157CE6" w:rsidRPr="00630B9A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579054E4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51D75C2C" w14:textId="77777777" w:rsidR="00CC7165" w:rsidRPr="00CC7165" w:rsidRDefault="00CC7165" w:rsidP="00CC71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C7165">
              <w:rPr>
                <w:b/>
                <w:bCs/>
                <w:sz w:val="22"/>
                <w:szCs w:val="22"/>
              </w:rPr>
              <w:lastRenderedPageBreak/>
              <w:t>10.</w:t>
            </w:r>
          </w:p>
          <w:p w14:paraId="0A984AAF" w14:textId="0FACC57A" w:rsidR="00157CE6" w:rsidRPr="00CC7165" w:rsidRDefault="00CC7165" w:rsidP="00CC71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C7165">
              <w:rPr>
                <w:b/>
                <w:bCs/>
                <w:sz w:val="22"/>
                <w:szCs w:val="22"/>
              </w:rPr>
              <w:t>11.</w:t>
            </w:r>
            <w:r w:rsidR="00157CE6" w:rsidRPr="00CC716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F75CE01" w14:textId="77777777" w:rsidR="00157CE6" w:rsidRPr="00FD7126" w:rsidRDefault="00157CE6" w:rsidP="00CC7165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356CB935" w14:textId="77777777" w:rsidR="00157CE6" w:rsidRPr="00017096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17096">
              <w:rPr>
                <w:b/>
                <w:bCs/>
                <w:sz w:val="22"/>
                <w:szCs w:val="22"/>
              </w:rPr>
              <w:t>Nicienie – zwierzęta o obłym, nieczłonowanym ciele</w:t>
            </w:r>
          </w:p>
        </w:tc>
        <w:tc>
          <w:tcPr>
            <w:tcW w:w="2790" w:type="dxa"/>
            <w:shd w:val="clear" w:color="auto" w:fill="FFFFFF"/>
          </w:tcPr>
          <w:p w14:paraId="2709EC9D" w14:textId="3C2B75FC" w:rsidR="00157CE6" w:rsidRPr="00017096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017096">
              <w:rPr>
                <w:i/>
                <w:sz w:val="22"/>
                <w:szCs w:val="22"/>
              </w:rPr>
              <w:t>:</w:t>
            </w:r>
          </w:p>
          <w:p w14:paraId="42C70C04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przedstawia ogólną budowę ciała nicieni</w:t>
            </w:r>
          </w:p>
          <w:p w14:paraId="6924CC25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definiuje pojęcia: </w:t>
            </w:r>
            <w:r w:rsidRPr="00017096">
              <w:rPr>
                <w:i/>
                <w:sz w:val="22"/>
                <w:szCs w:val="22"/>
              </w:rPr>
              <w:t>dymorfizm płciowy</w:t>
            </w:r>
            <w:r w:rsidRPr="00017096">
              <w:rPr>
                <w:sz w:val="22"/>
                <w:szCs w:val="22"/>
              </w:rPr>
              <w:t xml:space="preserve">, </w:t>
            </w:r>
            <w:r w:rsidRPr="00017096">
              <w:rPr>
                <w:i/>
                <w:sz w:val="22"/>
                <w:szCs w:val="22"/>
              </w:rPr>
              <w:t>oskórek</w:t>
            </w:r>
            <w:r w:rsidRPr="00017096">
              <w:rPr>
                <w:sz w:val="22"/>
                <w:szCs w:val="22"/>
              </w:rPr>
              <w:t>,</w:t>
            </w:r>
            <w:r w:rsidRPr="00017096">
              <w:rPr>
                <w:i/>
                <w:sz w:val="22"/>
                <w:szCs w:val="22"/>
              </w:rPr>
              <w:t xml:space="preserve"> linienie</w:t>
            </w:r>
          </w:p>
          <w:p w14:paraId="43B8875A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lastRenderedPageBreak/>
              <w:t xml:space="preserve"> wymienia gatunki pasożytnicze nicieni, które mogą stanowić zagrożenie dla zdrowia lub życia człowieka</w:t>
            </w:r>
          </w:p>
          <w:p w14:paraId="192D4E5B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określa, że ścianę ciała nicieni stanowi wór powłokowo--mięśniowy</w:t>
            </w:r>
          </w:p>
          <w:p w14:paraId="7A23B78C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>podaje nazwę typu układu wydalniczego nicieni</w:t>
            </w:r>
          </w:p>
          <w:p w14:paraId="4745626E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wymienia przykłady adaptacji wybranych nicieni do pasożytniczego trybu życia</w:t>
            </w:r>
          </w:p>
          <w:p w14:paraId="4BDDF771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podaje żywicieli wybranych nicieni </w:t>
            </w:r>
          </w:p>
          <w:p w14:paraId="1D6A8FF5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wskazuje drogi zarażenia człowieka nicieniami pasożytniczymi</w:t>
            </w:r>
          </w:p>
          <w:p w14:paraId="1C215EAE" w14:textId="77777777" w:rsidR="00157CE6" w:rsidRPr="006D6C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omawia znaczenie nicieni </w:t>
            </w:r>
            <w:r w:rsidRPr="00017096">
              <w:rPr>
                <w:sz w:val="22"/>
                <w:szCs w:val="22"/>
              </w:rPr>
              <w:br/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473A0749" w14:textId="1ABD56A3" w:rsidR="00157CE6" w:rsidRPr="00017096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017096">
              <w:rPr>
                <w:i/>
                <w:sz w:val="22"/>
                <w:szCs w:val="22"/>
              </w:rPr>
              <w:t>:</w:t>
            </w:r>
          </w:p>
          <w:p w14:paraId="18365FB4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przedstawia budowę wewnętrzną nicieni</w:t>
            </w:r>
          </w:p>
          <w:p w14:paraId="79022A3E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przedstawia sposoby rozwoju nicieni</w:t>
            </w:r>
          </w:p>
          <w:p w14:paraId="631B9305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proponuje działania profilaktyczne mające na </w:t>
            </w:r>
            <w:r w:rsidRPr="00017096">
              <w:rPr>
                <w:sz w:val="22"/>
                <w:szCs w:val="22"/>
              </w:rPr>
              <w:lastRenderedPageBreak/>
              <w:t xml:space="preserve">celu zmniejszenie prawdopodobieństwa zarażenia człowieka nicieniami pasożytniczymi </w:t>
            </w:r>
          </w:p>
          <w:p w14:paraId="33E40274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wyjaśnia, w jaki sposób </w:t>
            </w:r>
            <w:r w:rsidRPr="00017096">
              <w:rPr>
                <w:sz w:val="22"/>
                <w:szCs w:val="22"/>
              </w:rPr>
              <w:br/>
              <w:t>u nicieni zachodzi wymiana gazowa i transport substancji</w:t>
            </w:r>
          </w:p>
          <w:p w14:paraId="4D3EFB99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na podstawie schematu cyklu rozwojowego włośnia krętego i glisty ludzkiej omawia przebieg tych cyklów</w:t>
            </w:r>
          </w:p>
          <w:p w14:paraId="04470629" w14:textId="77777777" w:rsidR="00157CE6" w:rsidRPr="00017096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33C403C0" w14:textId="6BC6DB41" w:rsidR="00157CE6" w:rsidRPr="00017096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017096">
              <w:rPr>
                <w:i/>
                <w:sz w:val="22"/>
                <w:szCs w:val="22"/>
              </w:rPr>
              <w:t>:</w:t>
            </w:r>
          </w:p>
          <w:p w14:paraId="01D0A0B7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omawia pokrycie ciała </w:t>
            </w:r>
            <w:r w:rsidRPr="00017096">
              <w:rPr>
                <w:sz w:val="22"/>
                <w:szCs w:val="22"/>
              </w:rPr>
              <w:br/>
              <w:t xml:space="preserve">u nicieni </w:t>
            </w:r>
          </w:p>
          <w:p w14:paraId="3BB2364B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charakteryzuje budowę układu pokarmowego nicieni</w:t>
            </w:r>
          </w:p>
          <w:p w14:paraId="3ED99C5D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lastRenderedPageBreak/>
              <w:t xml:space="preserve"> omawia budowę układów wydalniczego nicieni </w:t>
            </w:r>
          </w:p>
          <w:p w14:paraId="3D506058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wyjaśnia sposób rozmnażania się i rozwoju nicieni </w:t>
            </w:r>
          </w:p>
          <w:p w14:paraId="4F8CF186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charakteryzuje cykl rozwojowy glisty ludzkiej </w:t>
            </w:r>
            <w:r w:rsidRPr="00017096">
              <w:rPr>
                <w:sz w:val="22"/>
                <w:szCs w:val="22"/>
              </w:rPr>
              <w:br/>
              <w:t>i włośnia krętego</w:t>
            </w:r>
          </w:p>
          <w:p w14:paraId="6D1A8E8C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wykazuje, że u nicieni występuje pseudoceloma</w:t>
            </w:r>
          </w:p>
          <w:p w14:paraId="2EDB8E24" w14:textId="77777777" w:rsidR="00157CE6" w:rsidRPr="00017096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37E8C987" w14:textId="77777777" w:rsidR="00157CE6" w:rsidRPr="00017096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88820B3" w14:textId="24C6D143" w:rsidR="00157CE6" w:rsidRPr="00017096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017096">
              <w:rPr>
                <w:i/>
                <w:sz w:val="22"/>
                <w:szCs w:val="22"/>
              </w:rPr>
              <w:t>:</w:t>
            </w:r>
          </w:p>
          <w:p w14:paraId="195B5902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wykazuje związek budowy nicienia ze środowiskiem życia, </w:t>
            </w:r>
            <w:r w:rsidRPr="00017096">
              <w:rPr>
                <w:sz w:val="22"/>
                <w:szCs w:val="22"/>
              </w:rPr>
              <w:br/>
              <w:t>w którym występuje</w:t>
            </w:r>
          </w:p>
          <w:p w14:paraId="60725D71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wyjaśnia, dlaczego </w:t>
            </w:r>
            <w:r w:rsidRPr="00017096">
              <w:rPr>
                <w:sz w:val="22"/>
                <w:szCs w:val="22"/>
              </w:rPr>
              <w:br/>
              <w:t xml:space="preserve">w przypadku </w:t>
            </w:r>
            <w:r w:rsidRPr="00017096">
              <w:rPr>
                <w:sz w:val="22"/>
                <w:szCs w:val="22"/>
              </w:rPr>
              <w:lastRenderedPageBreak/>
              <w:t xml:space="preserve">stwierdzenia zarażenia nicieniem jednej osoby </w:t>
            </w:r>
            <w:r w:rsidRPr="00017096">
              <w:rPr>
                <w:sz w:val="22"/>
                <w:szCs w:val="22"/>
              </w:rPr>
              <w:br/>
              <w:t>w rodzinie leczeniu podlegają wszyscy jej członkowie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1E77AF57" w14:textId="6E5ED1FE" w:rsidR="00157CE6" w:rsidRPr="00017096" w:rsidRDefault="00CC7165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017096">
              <w:rPr>
                <w:i/>
                <w:sz w:val="22"/>
                <w:szCs w:val="22"/>
              </w:rPr>
              <w:t>:</w:t>
            </w:r>
          </w:p>
          <w:p w14:paraId="708E56AC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uzasadnia wybór tych cech, które pozwalają odróżnić nicienie od innych zwierząt</w:t>
            </w:r>
          </w:p>
          <w:p w14:paraId="1F9FFBEC" w14:textId="77777777" w:rsidR="00157CE6" w:rsidRPr="00017096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wyróżnia cechy nicieni, które pozwoliły </w:t>
            </w:r>
            <w:r w:rsidRPr="00017096">
              <w:rPr>
                <w:sz w:val="22"/>
                <w:szCs w:val="22"/>
              </w:rPr>
              <w:lastRenderedPageBreak/>
              <w:t xml:space="preserve">tym zwierzętom opanować różnorodne środowiska, </w:t>
            </w:r>
            <w:r w:rsidRPr="00017096">
              <w:rPr>
                <w:sz w:val="22"/>
                <w:szCs w:val="22"/>
              </w:rPr>
              <w:br/>
              <w:t xml:space="preserve">a następnie uzasadnia swój wybór </w:t>
            </w:r>
          </w:p>
        </w:tc>
      </w:tr>
      <w:tr w:rsidR="00157CE6" w:rsidRPr="00FD7126" w14:paraId="66A953C3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756060ED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12.</w:t>
            </w:r>
          </w:p>
          <w:p w14:paraId="57158598" w14:textId="6796D175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FB2FF18" w14:textId="77777777" w:rsidR="00157CE6" w:rsidRPr="006519B2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519B2">
              <w:rPr>
                <w:b/>
                <w:bCs/>
                <w:sz w:val="22"/>
                <w:szCs w:val="22"/>
              </w:rPr>
              <w:t xml:space="preserve">Pierścienice – bezkręgowce </w:t>
            </w:r>
            <w:r w:rsidRPr="006519B2">
              <w:rPr>
                <w:b/>
                <w:bCs/>
                <w:sz w:val="22"/>
                <w:szCs w:val="22"/>
              </w:rPr>
              <w:br/>
              <w:t xml:space="preserve">o wyraźnej metamerii </w:t>
            </w:r>
          </w:p>
        </w:tc>
        <w:tc>
          <w:tcPr>
            <w:tcW w:w="2790" w:type="dxa"/>
            <w:shd w:val="clear" w:color="auto" w:fill="FFFFFF"/>
          </w:tcPr>
          <w:p w14:paraId="40F1249E" w14:textId="18A543C2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7E16A6A0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 ogólną budowę ciała pierścienic</w:t>
            </w:r>
          </w:p>
          <w:p w14:paraId="4603312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definiuje pojęcia: </w:t>
            </w:r>
            <w:r w:rsidRPr="006519B2">
              <w:rPr>
                <w:i/>
                <w:sz w:val="22"/>
                <w:szCs w:val="22"/>
              </w:rPr>
              <w:t xml:space="preserve">segmentacja </w:t>
            </w:r>
            <w:r w:rsidRPr="006519B2">
              <w:rPr>
                <w:sz w:val="22"/>
                <w:szCs w:val="22"/>
              </w:rPr>
              <w:t>(</w:t>
            </w:r>
            <w:r w:rsidRPr="006519B2">
              <w:rPr>
                <w:i/>
                <w:sz w:val="22"/>
                <w:szCs w:val="22"/>
              </w:rPr>
              <w:t>metameria</w:t>
            </w:r>
            <w:r w:rsidRPr="006519B2">
              <w:rPr>
                <w:sz w:val="22"/>
                <w:szCs w:val="22"/>
              </w:rPr>
              <w:t>),</w:t>
            </w:r>
            <w:r w:rsidRPr="006519B2">
              <w:rPr>
                <w:i/>
                <w:sz w:val="22"/>
                <w:szCs w:val="22"/>
              </w:rPr>
              <w:t xml:space="preserve"> hydroszkielet</w:t>
            </w:r>
            <w:r w:rsidRPr="006519B2">
              <w:rPr>
                <w:sz w:val="22"/>
                <w:szCs w:val="22"/>
              </w:rPr>
              <w:t xml:space="preserve">, </w:t>
            </w:r>
            <w:r w:rsidRPr="006519B2">
              <w:rPr>
                <w:i/>
                <w:sz w:val="22"/>
                <w:szCs w:val="22"/>
              </w:rPr>
              <w:t>cefalizacja</w:t>
            </w:r>
            <w:r w:rsidRPr="006519B2">
              <w:rPr>
                <w:sz w:val="22"/>
                <w:szCs w:val="22"/>
              </w:rPr>
              <w:t>,</w:t>
            </w:r>
            <w:r w:rsidRPr="006519B2">
              <w:rPr>
                <w:i/>
                <w:sz w:val="22"/>
                <w:szCs w:val="22"/>
              </w:rPr>
              <w:t xml:space="preserve"> zapłodnienie krzyżowe</w:t>
            </w:r>
          </w:p>
          <w:p w14:paraId="0382584E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charakteryzuje tryb życia pierścienic</w:t>
            </w:r>
          </w:p>
          <w:p w14:paraId="3A824A5B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grupy systematyczne należące do pierścienic i podaje ich przedstawicieli</w:t>
            </w:r>
          </w:p>
          <w:p w14:paraId="336B4A5E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nazwę typu układu wydalniczego pierścienic</w:t>
            </w:r>
          </w:p>
          <w:p w14:paraId="3610D2AA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lastRenderedPageBreak/>
              <w:t xml:space="preserve"> wymienia cechy budowy anatomicznej wspólne dla wszystkich pierścienic</w:t>
            </w:r>
          </w:p>
          <w:p w14:paraId="3E6E876B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cechy budowy pijawek o znaczeniu adaptacyjnym do pasożytniczego trybu życia</w:t>
            </w:r>
          </w:p>
          <w:p w14:paraId="314DEE8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znaczenie pierścienic 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15C4CF5F" w14:textId="0807F4F8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3A541B9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układu pokarmowego pierścienic </w:t>
            </w:r>
          </w:p>
          <w:p w14:paraId="47B2826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wewnętrzną budowę ciała pierścienic na przykładzie dżdżownicy</w:t>
            </w:r>
          </w:p>
          <w:p w14:paraId="2640DB58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wyjaśnia, w jaki sposób </w:t>
            </w:r>
            <w:r w:rsidRPr="006519B2">
              <w:rPr>
                <w:sz w:val="22"/>
                <w:szCs w:val="22"/>
              </w:rPr>
              <w:br/>
              <w:t>u pierścienic zachodzi wymiana gazowa i transport substancji</w:t>
            </w:r>
          </w:p>
          <w:p w14:paraId="212B8E78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układów krwionośnego u pierścienic </w:t>
            </w:r>
          </w:p>
          <w:p w14:paraId="1F0560B8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lastRenderedPageBreak/>
              <w:t xml:space="preserve"> omawia sposób rozmnażania się pierścienic </w:t>
            </w:r>
          </w:p>
          <w:p w14:paraId="2C5C457E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opisuje funkcjonowanie narządów zmysłów </w:t>
            </w:r>
            <w:r w:rsidRPr="006519B2">
              <w:rPr>
                <w:sz w:val="22"/>
                <w:szCs w:val="22"/>
              </w:rPr>
              <w:br/>
              <w:t>u pierścienic</w:t>
            </w:r>
          </w:p>
          <w:p w14:paraId="6AE2B3A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wyjaśnia, na czym polega zapłodnienie krzyżowe </w:t>
            </w:r>
            <w:r w:rsidRPr="006519B2">
              <w:rPr>
                <w:sz w:val="22"/>
                <w:szCs w:val="22"/>
              </w:rPr>
              <w:br/>
              <w:t>u dżdżownicy</w:t>
            </w:r>
          </w:p>
          <w:p w14:paraId="16133FC7" w14:textId="77777777" w:rsidR="00157CE6" w:rsidRPr="006519B2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7B825FA0" w14:textId="1C0ED41C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539B6F04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różnicę między metamerią homonomiczną </w:t>
            </w:r>
            <w:r w:rsidRPr="006519B2">
              <w:rPr>
                <w:sz w:val="22"/>
                <w:szCs w:val="22"/>
              </w:rPr>
              <w:br/>
              <w:t>a metam</w:t>
            </w:r>
            <w:r>
              <w:rPr>
                <w:sz w:val="22"/>
                <w:szCs w:val="22"/>
              </w:rPr>
              <w:t>erią</w:t>
            </w:r>
            <w:r w:rsidRPr="006519B2">
              <w:rPr>
                <w:sz w:val="22"/>
                <w:szCs w:val="22"/>
              </w:rPr>
              <w:t xml:space="preserve"> heteronomiczną</w:t>
            </w:r>
          </w:p>
          <w:p w14:paraId="0CFEC9E4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funkcje parapodiów </w:t>
            </w:r>
          </w:p>
          <w:p w14:paraId="2593F6B6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charakteryzuje budowę </w:t>
            </w:r>
            <w:r w:rsidRPr="006519B2">
              <w:rPr>
                <w:sz w:val="22"/>
                <w:szCs w:val="22"/>
              </w:rPr>
              <w:br/>
              <w:t>i funkcje układu wydalniczego pierścienic</w:t>
            </w:r>
          </w:p>
          <w:p w14:paraId="386C778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opisuje, na czym polega cefalizacja</w:t>
            </w:r>
          </w:p>
          <w:p w14:paraId="3431BCCC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pokrycie ciała </w:t>
            </w:r>
            <w:r w:rsidRPr="006519B2">
              <w:rPr>
                <w:sz w:val="22"/>
                <w:szCs w:val="22"/>
              </w:rPr>
              <w:br/>
              <w:t xml:space="preserve">u pierścienic i wskazuje na jego związek z </w:t>
            </w:r>
            <w:r w:rsidRPr="006519B2">
              <w:rPr>
                <w:sz w:val="22"/>
                <w:szCs w:val="22"/>
              </w:rPr>
              <w:lastRenderedPageBreak/>
              <w:t>środowiskiem, w jakim te zwierzęta żyją</w:t>
            </w:r>
          </w:p>
          <w:p w14:paraId="7324C0A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podobieństwa </w:t>
            </w:r>
            <w:r w:rsidRPr="006519B2">
              <w:rPr>
                <w:sz w:val="22"/>
                <w:szCs w:val="22"/>
              </w:rPr>
              <w:br/>
              <w:t>i różnice w rozmnażaniu się wieloszczetów, skąposzczetów i pijawek</w:t>
            </w:r>
          </w:p>
          <w:p w14:paraId="63FF27F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znaczenie siodełka u skąposzczetów i pijawek </w:t>
            </w:r>
          </w:p>
          <w:p w14:paraId="4EAC5D2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etapy ruchu lokomotorycznego na przykładzie dżdżownicy</w:t>
            </w:r>
          </w:p>
          <w:p w14:paraId="457DC29C" w14:textId="77777777" w:rsidR="00157CE6" w:rsidRPr="006519B2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049FABAC" w14:textId="1C1E2C8F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7C89A685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morfologiczną odcinka głowowego ciała nereidy</w:t>
            </w:r>
          </w:p>
          <w:p w14:paraId="47C62FA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morfologiczną parapodium nereidy</w:t>
            </w:r>
          </w:p>
          <w:p w14:paraId="191E224F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działanie szkieletu hydraulicznego u dżdżownicy</w:t>
            </w:r>
          </w:p>
          <w:p w14:paraId="3416FCFA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wykazuje związek między budową morfologiczną </w:t>
            </w:r>
            <w:r w:rsidRPr="006519B2">
              <w:rPr>
                <w:sz w:val="22"/>
                <w:szCs w:val="22"/>
              </w:rPr>
              <w:br/>
              <w:t xml:space="preserve">i anatomiczną </w:t>
            </w:r>
            <w:r w:rsidRPr="006519B2">
              <w:rPr>
                <w:sz w:val="22"/>
                <w:szCs w:val="22"/>
              </w:rPr>
              <w:br/>
            </w:r>
            <w:r w:rsidRPr="006519B2">
              <w:rPr>
                <w:sz w:val="22"/>
                <w:szCs w:val="22"/>
              </w:rPr>
              <w:lastRenderedPageBreak/>
              <w:t>a przystosowaniem do pasożytniczego trybu życia pijawek</w:t>
            </w:r>
          </w:p>
          <w:p w14:paraId="70F3D936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cechy budowy odróżniające pijawki od innych pierścienic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55E0D704" w14:textId="39F0FE17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2DA58B9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barwniki oddechowe pierścienic </w:t>
            </w:r>
            <w:r w:rsidRPr="006519B2">
              <w:rPr>
                <w:sz w:val="22"/>
                <w:szCs w:val="22"/>
              </w:rPr>
              <w:br/>
              <w:t>i barwy, jakie nadają krwi</w:t>
            </w:r>
          </w:p>
          <w:p w14:paraId="42E9299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rolę komórek chloragogenowych </w:t>
            </w:r>
          </w:p>
          <w:p w14:paraId="05ECC0B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uzasadnia różnice </w:t>
            </w:r>
            <w:r w:rsidRPr="006519B2">
              <w:rPr>
                <w:sz w:val="22"/>
                <w:szCs w:val="22"/>
              </w:rPr>
              <w:br/>
              <w:t>w rozmnażaniu i rozwoju skąposzczetów, wieloszczetów i pijawek</w:t>
            </w:r>
          </w:p>
        </w:tc>
      </w:tr>
      <w:tr w:rsidR="00157CE6" w:rsidRPr="00FD7126" w14:paraId="53FEAE19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1D56536F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14.</w:t>
            </w:r>
          </w:p>
          <w:p w14:paraId="65F140EF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15.</w:t>
            </w:r>
          </w:p>
          <w:p w14:paraId="08FF5DA6" w14:textId="7CA366BD" w:rsidR="00157CE6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47B85BCE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06A6D803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49B9AD54" w14:textId="77777777" w:rsidR="00157CE6" w:rsidRPr="006519B2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519B2">
              <w:rPr>
                <w:b/>
                <w:bCs/>
                <w:sz w:val="22"/>
                <w:szCs w:val="22"/>
              </w:rPr>
              <w:t xml:space="preserve">Stawonogi – zwierzęta </w:t>
            </w:r>
            <w:r w:rsidRPr="006519B2">
              <w:rPr>
                <w:b/>
                <w:bCs/>
                <w:sz w:val="22"/>
                <w:szCs w:val="22"/>
              </w:rPr>
              <w:br/>
              <w:t xml:space="preserve">o członowanych odnóżach </w:t>
            </w:r>
          </w:p>
        </w:tc>
        <w:tc>
          <w:tcPr>
            <w:tcW w:w="2790" w:type="dxa"/>
            <w:shd w:val="clear" w:color="auto" w:fill="FFFFFF"/>
          </w:tcPr>
          <w:p w14:paraId="733B38DE" w14:textId="3215C58E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4201962F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 ogólną budowę ciała stawonogów</w:t>
            </w:r>
          </w:p>
          <w:p w14:paraId="51EB5487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dzieli stawonogi na trzy podtypy: skorupiaki, szczekoczułkopodobne (pajęczaki) i tchawkodyszne (owady)</w:t>
            </w:r>
          </w:p>
          <w:p w14:paraId="4C16958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definiuje pojęcia: </w:t>
            </w:r>
            <w:r w:rsidRPr="006519B2">
              <w:rPr>
                <w:i/>
                <w:sz w:val="22"/>
                <w:szCs w:val="22"/>
              </w:rPr>
              <w:t>przeobrażenie zupełne</w:t>
            </w:r>
            <w:r w:rsidRPr="006519B2">
              <w:rPr>
                <w:sz w:val="22"/>
                <w:szCs w:val="22"/>
              </w:rPr>
              <w:t>,</w:t>
            </w:r>
            <w:r w:rsidRPr="006519B2">
              <w:rPr>
                <w:i/>
                <w:sz w:val="22"/>
                <w:szCs w:val="22"/>
              </w:rPr>
              <w:t xml:space="preserve"> przeobrażenie niezupełne</w:t>
            </w:r>
            <w:r w:rsidRPr="006519B2">
              <w:rPr>
                <w:sz w:val="22"/>
                <w:szCs w:val="22"/>
              </w:rPr>
              <w:t xml:space="preserve">, </w:t>
            </w:r>
            <w:r w:rsidRPr="006519B2">
              <w:rPr>
                <w:i/>
                <w:sz w:val="22"/>
                <w:szCs w:val="22"/>
              </w:rPr>
              <w:t>imago</w:t>
            </w:r>
            <w:r w:rsidRPr="006519B2">
              <w:rPr>
                <w:sz w:val="22"/>
                <w:szCs w:val="22"/>
              </w:rPr>
              <w:t>,</w:t>
            </w:r>
            <w:r w:rsidRPr="006519B2">
              <w:rPr>
                <w:i/>
                <w:sz w:val="22"/>
                <w:szCs w:val="22"/>
              </w:rPr>
              <w:t xml:space="preserve"> poczwarka</w:t>
            </w:r>
          </w:p>
          <w:p w14:paraId="19728D9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i charakteryzuje środowiska, w których żyją stawonogi</w:t>
            </w:r>
          </w:p>
          <w:p w14:paraId="5AAED33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 budowę powłoki ciała stawonogów</w:t>
            </w:r>
          </w:p>
          <w:p w14:paraId="7FEAAEE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przedstawicieli skorupiaków, pajęczaków, owadów </w:t>
            </w:r>
          </w:p>
          <w:p w14:paraId="6944319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porównuje grupy stawonogów pod względem liczby par odnóży i tagm</w:t>
            </w:r>
          </w:p>
          <w:p w14:paraId="782FB397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lastRenderedPageBreak/>
              <w:t xml:space="preserve"> podaje nazwy narządów wymiany gazowej stawonogów</w:t>
            </w:r>
          </w:p>
          <w:p w14:paraId="59098F1B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 wskazuje położenie poszczególnych układów narządów na schemacie budowy stawonoga</w:t>
            </w:r>
          </w:p>
          <w:p w14:paraId="5EC3E456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nazwy narządów wydalania i osmoregulacji </w:t>
            </w:r>
            <w:r w:rsidRPr="006519B2">
              <w:rPr>
                <w:sz w:val="22"/>
                <w:szCs w:val="22"/>
              </w:rPr>
              <w:br/>
              <w:t>u stawonogów</w:t>
            </w:r>
          </w:p>
          <w:p w14:paraId="1C1B95CE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przebieg rozwoju złożonego z przeobrażeniem niezupełnym i zupełnym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94EBC27" w14:textId="6787760D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0C95067A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typy aparatów gębowych owadów i podaje przykłady owadów, </w:t>
            </w:r>
            <w:r w:rsidRPr="006519B2">
              <w:rPr>
                <w:sz w:val="22"/>
                <w:szCs w:val="22"/>
              </w:rPr>
              <w:br/>
              <w:t>u których one występują</w:t>
            </w:r>
          </w:p>
          <w:p w14:paraId="4C2635C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typy odnóży owadów i podaje przykłady owadów, u których one występują</w:t>
            </w:r>
          </w:p>
          <w:p w14:paraId="70EA3416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budowę, liczbę </w:t>
            </w:r>
            <w:r w:rsidRPr="006519B2">
              <w:rPr>
                <w:sz w:val="22"/>
                <w:szCs w:val="22"/>
              </w:rPr>
              <w:br/>
              <w:t>i funkcję skrzydeł u owadów</w:t>
            </w:r>
          </w:p>
          <w:p w14:paraId="63DD288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rodzaje ruchów wykonywanych przez stawonogi</w:t>
            </w:r>
          </w:p>
          <w:p w14:paraId="36698D1A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definiuje pojęcia: </w:t>
            </w:r>
            <w:r w:rsidRPr="006519B2">
              <w:rPr>
                <w:i/>
                <w:sz w:val="22"/>
                <w:szCs w:val="22"/>
              </w:rPr>
              <w:t>miksocel</w:t>
            </w:r>
            <w:r w:rsidRPr="006519B2">
              <w:rPr>
                <w:sz w:val="22"/>
                <w:szCs w:val="22"/>
              </w:rPr>
              <w:t>,</w:t>
            </w:r>
            <w:r w:rsidRPr="006519B2">
              <w:rPr>
                <w:i/>
                <w:sz w:val="22"/>
                <w:szCs w:val="22"/>
              </w:rPr>
              <w:t xml:space="preserve"> hemolimfa</w:t>
            </w:r>
          </w:p>
          <w:p w14:paraId="0A56FD2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przykłady zwierząt o rozwoju złożonym z przeobrażeniem zupełnym i niezupełnym</w:t>
            </w:r>
          </w:p>
          <w:p w14:paraId="463AB1C9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lastRenderedPageBreak/>
              <w:t xml:space="preserve"> omawia różne sposoby odżywiania się stawonogów w zależności od rodzaju spożywanego pokarmu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54C34615" w14:textId="7CCD4839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62647A34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porównuje budowę morfologiczną i anatomiczną skorupiaków, pajęczaków i owadów </w:t>
            </w:r>
          </w:p>
          <w:p w14:paraId="43B11048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układu pokarmowego i wydalniczego stawonogów</w:t>
            </w:r>
          </w:p>
          <w:p w14:paraId="7ACA6981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porównuje budowę narządów oddechowych stawonogów żyjących </w:t>
            </w:r>
            <w:r w:rsidRPr="006519B2">
              <w:rPr>
                <w:sz w:val="22"/>
                <w:szCs w:val="22"/>
              </w:rPr>
              <w:br/>
              <w:t>w wodzie i na lądzie</w:t>
            </w:r>
          </w:p>
          <w:p w14:paraId="423E616A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sposób działania otwartego układu krwionośnego stawonogów</w:t>
            </w:r>
          </w:p>
          <w:p w14:paraId="6E2BFA8B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 wyjaśnia, na czym polegają partenogeneza i heterogonia </w:t>
            </w:r>
            <w:r w:rsidRPr="006519B2">
              <w:rPr>
                <w:sz w:val="22"/>
                <w:szCs w:val="22"/>
              </w:rPr>
              <w:br/>
              <w:t>u stawonogów</w:t>
            </w:r>
          </w:p>
          <w:p w14:paraId="28379AF0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rolę pokładełka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783FA726" w14:textId="67FF8486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3CFC6553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uzasadnia, że stawonogi przystosowały się do pobierania różnorodnego pokarmu</w:t>
            </w:r>
          </w:p>
          <w:p w14:paraId="39C7F93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rolę ostiów </w:t>
            </w:r>
            <w:r w:rsidRPr="006519B2">
              <w:rPr>
                <w:sz w:val="22"/>
                <w:szCs w:val="22"/>
              </w:rPr>
              <w:br/>
              <w:t xml:space="preserve">w sercu </w:t>
            </w:r>
          </w:p>
          <w:p w14:paraId="47AFB70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omawia budowę oka złożonego występującego </w:t>
            </w:r>
            <w:r w:rsidRPr="006519B2">
              <w:rPr>
                <w:sz w:val="22"/>
                <w:szCs w:val="22"/>
              </w:rPr>
              <w:br/>
              <w:t>u owadów</w:t>
            </w:r>
          </w:p>
          <w:p w14:paraId="3B0E36EE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rolę narządów tympanalnych </w:t>
            </w:r>
          </w:p>
          <w:p w14:paraId="2B5E0DB2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porównuje budowę anatomiczną skorupiaków, szczękoczułkowców </w:t>
            </w:r>
            <w:r w:rsidRPr="006519B2">
              <w:rPr>
                <w:sz w:val="22"/>
                <w:szCs w:val="22"/>
              </w:rPr>
              <w:br/>
              <w:t>i tchawkodysznych</w:t>
            </w:r>
          </w:p>
          <w:p w14:paraId="52403935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wymienia przystosowania </w:t>
            </w:r>
            <w:r w:rsidRPr="006519B2">
              <w:rPr>
                <w:sz w:val="22"/>
                <w:szCs w:val="22"/>
              </w:rPr>
              <w:br/>
              <w:t xml:space="preserve">w budowie </w:t>
            </w:r>
            <w:r w:rsidRPr="006519B2">
              <w:rPr>
                <w:sz w:val="22"/>
                <w:szCs w:val="22"/>
              </w:rPr>
              <w:br/>
            </w:r>
            <w:r w:rsidRPr="006519B2">
              <w:rPr>
                <w:sz w:val="22"/>
                <w:szCs w:val="22"/>
              </w:rPr>
              <w:lastRenderedPageBreak/>
              <w:t xml:space="preserve">i funkcjonowaniu stawonogów do życia </w:t>
            </w:r>
            <w:r w:rsidRPr="006519B2">
              <w:rPr>
                <w:sz w:val="22"/>
                <w:szCs w:val="22"/>
              </w:rPr>
              <w:br/>
              <w:t>w różnorodnych typach środowisk</w:t>
            </w:r>
          </w:p>
          <w:p w14:paraId="04DF9467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wyjaśnia różnice </w:t>
            </w:r>
            <w:r w:rsidRPr="006519B2">
              <w:rPr>
                <w:sz w:val="22"/>
                <w:szCs w:val="22"/>
              </w:rPr>
              <w:br/>
              <w:t xml:space="preserve">w przebiegu rozwoju złożonego </w:t>
            </w:r>
            <w:r w:rsidRPr="006519B2">
              <w:rPr>
                <w:sz w:val="22"/>
                <w:szCs w:val="22"/>
              </w:rPr>
              <w:br/>
              <w:t xml:space="preserve">z przeobrażeniem niezupełnym </w:t>
            </w:r>
            <w:r w:rsidRPr="006519B2">
              <w:rPr>
                <w:sz w:val="22"/>
                <w:szCs w:val="22"/>
              </w:rPr>
              <w:br/>
              <w:t>i z przeobrażeniem zupełnym</w:t>
            </w:r>
          </w:p>
          <w:p w14:paraId="104CE759" w14:textId="77777777" w:rsidR="00157CE6" w:rsidRPr="006519B2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7153F016" w14:textId="25BF48FA" w:rsidR="00157CE6" w:rsidRPr="006519B2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6519B2">
              <w:rPr>
                <w:i/>
                <w:sz w:val="22"/>
                <w:szCs w:val="22"/>
              </w:rPr>
              <w:t>:</w:t>
            </w:r>
          </w:p>
          <w:p w14:paraId="3C2E6305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i wyjaśnia zalety oraz wady wynikające </w:t>
            </w:r>
            <w:r w:rsidRPr="006519B2">
              <w:rPr>
                <w:sz w:val="22"/>
                <w:szCs w:val="22"/>
              </w:rPr>
              <w:br/>
              <w:t>z pokrycia ciała twardym oskórkiem</w:t>
            </w:r>
          </w:p>
          <w:p w14:paraId="5A99875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porównuje stawonogi wodne i lądowe pod względem budowy narządów wydalniczych oraz usuwanych produktów przemiany materii</w:t>
            </w:r>
          </w:p>
          <w:p w14:paraId="4EEADEBD" w14:textId="77777777" w:rsidR="00157CE6" w:rsidRPr="006519B2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cechy, które pozwalają odróżnić stawonogi od innych zwierząt i uzasadnia swój wybór</w:t>
            </w:r>
          </w:p>
          <w:p w14:paraId="236FDE57" w14:textId="77777777" w:rsidR="00157CE6" w:rsidRPr="006519B2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15B175BE" w14:textId="77777777" w:rsidR="00157CE6" w:rsidRPr="006519B2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59D4DFBD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6C69D823" w14:textId="062A1F0E" w:rsidR="00157CE6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17.</w:t>
            </w:r>
          </w:p>
        </w:tc>
        <w:tc>
          <w:tcPr>
            <w:tcW w:w="1984" w:type="dxa"/>
            <w:shd w:val="clear" w:color="auto" w:fill="FFFFFF"/>
          </w:tcPr>
          <w:p w14:paraId="33959580" w14:textId="77777777" w:rsidR="00157CE6" w:rsidRPr="00A23CBD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23CBD">
              <w:rPr>
                <w:b/>
                <w:bCs/>
                <w:sz w:val="22"/>
                <w:szCs w:val="22"/>
              </w:rPr>
              <w:t xml:space="preserve">Różnorodność </w:t>
            </w:r>
            <w:r w:rsidRPr="00A23CBD">
              <w:rPr>
                <w:b/>
                <w:bCs/>
                <w:sz w:val="22"/>
                <w:szCs w:val="22"/>
              </w:rPr>
              <w:br/>
              <w:t>i znaczenie stawonogów</w:t>
            </w:r>
          </w:p>
        </w:tc>
        <w:tc>
          <w:tcPr>
            <w:tcW w:w="2790" w:type="dxa"/>
            <w:shd w:val="clear" w:color="auto" w:fill="FFFFFF"/>
          </w:tcPr>
          <w:p w14:paraId="0C9520CD" w14:textId="326C7CBC" w:rsidR="00157CE6" w:rsidRPr="00A23CBD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A23CBD">
              <w:rPr>
                <w:i/>
                <w:sz w:val="22"/>
                <w:szCs w:val="22"/>
              </w:rPr>
              <w:t>:</w:t>
            </w:r>
          </w:p>
          <w:p w14:paraId="50180F05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przedstawia podział pajęczaków na skorpiony, roztocze, kosarze, pająki </w:t>
            </w:r>
            <w:r w:rsidRPr="00A23CBD">
              <w:rPr>
                <w:sz w:val="22"/>
                <w:szCs w:val="22"/>
              </w:rPr>
              <w:br/>
              <w:t>i podaje przedstawicieli poszczególnych grup</w:t>
            </w:r>
          </w:p>
          <w:p w14:paraId="460515A6" w14:textId="77777777" w:rsidR="00157CE6" w:rsidRPr="002E3967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przedstawia podział owadów na ważki, rybiki, prostoskrzydłe, pchły, pluskwiaki, chrząszcze, błonkoskrzydłe, motyle </w:t>
            </w:r>
            <w:r w:rsidRPr="00A23CBD">
              <w:rPr>
                <w:sz w:val="22"/>
                <w:szCs w:val="22"/>
              </w:rPr>
              <w:br/>
              <w:t xml:space="preserve">i muchówki oraz podaje przedstawicieli poszczególnych grup 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4C1C4B2F" w14:textId="432EF388" w:rsidR="00157CE6" w:rsidRPr="00A23CBD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A23CBD">
              <w:rPr>
                <w:i/>
                <w:sz w:val="22"/>
                <w:szCs w:val="22"/>
              </w:rPr>
              <w:t>:</w:t>
            </w:r>
          </w:p>
          <w:p w14:paraId="747D27A8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charakteryzuje skorupiaki, pajęczaki oraz owady</w:t>
            </w:r>
          </w:p>
          <w:p w14:paraId="00675338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wyjaśnia znaczenie stawonogów w przyrodzie i dla człowieka</w:t>
            </w:r>
          </w:p>
          <w:p w14:paraId="16F03023" w14:textId="77777777" w:rsidR="00157CE6" w:rsidRPr="00A23CBD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17736950" w14:textId="1CE08908" w:rsidR="00157CE6" w:rsidRPr="00A23CBD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A23CBD">
              <w:rPr>
                <w:i/>
                <w:sz w:val="22"/>
                <w:szCs w:val="22"/>
              </w:rPr>
              <w:t xml:space="preserve">: </w:t>
            </w:r>
          </w:p>
          <w:p w14:paraId="419BE58E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przedstawia podział podtypu skorupiaki na gromady: skrzelonogi, wąsonogi, pancerzowce </w:t>
            </w:r>
          </w:p>
          <w:p w14:paraId="14C24D2A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uzasadnia przynależność raka szlachetnego do pancerzowców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7D17025F" w14:textId="2C292D52" w:rsidR="00157CE6" w:rsidRPr="00A23CBD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A23CBD">
              <w:rPr>
                <w:i/>
                <w:sz w:val="22"/>
                <w:szCs w:val="22"/>
              </w:rPr>
              <w:t xml:space="preserve">: </w:t>
            </w:r>
          </w:p>
          <w:p w14:paraId="76C2E69A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wyjaśnia znaczenie stawonogów w przyrodzie i dla człowieka</w:t>
            </w:r>
          </w:p>
          <w:p w14:paraId="2E1597F5" w14:textId="77777777" w:rsidR="00157CE6" w:rsidRPr="00A23CBD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0D736F25" w14:textId="77777777" w:rsidR="00157CE6" w:rsidRPr="00A23CBD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207B8974" w14:textId="52179467" w:rsidR="00157CE6" w:rsidRPr="00A23CBD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A23CBD">
              <w:rPr>
                <w:i/>
                <w:sz w:val="22"/>
                <w:szCs w:val="22"/>
              </w:rPr>
              <w:t xml:space="preserve">: </w:t>
            </w:r>
          </w:p>
          <w:p w14:paraId="3E54E4A8" w14:textId="77777777" w:rsidR="00157CE6" w:rsidRPr="00A23CBD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wyjaśnia różnice między poszczególnymi grupami stawonogów</w:t>
            </w:r>
          </w:p>
        </w:tc>
      </w:tr>
      <w:tr w:rsidR="00157CE6" w:rsidRPr="00FD7126" w14:paraId="6BFDB858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56984647" w14:textId="65C27913" w:rsidR="00157CE6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18.</w:t>
            </w:r>
          </w:p>
          <w:p w14:paraId="0523AC21" w14:textId="3E33F41F" w:rsidR="00BA5AE0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19.</w:t>
            </w:r>
          </w:p>
          <w:p w14:paraId="2ACCEBDC" w14:textId="77777777" w:rsidR="00157CE6" w:rsidRPr="00BA5AE0" w:rsidRDefault="00157CE6" w:rsidP="00BA5AE0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12811723" w14:textId="77777777" w:rsidR="00157CE6" w:rsidRPr="00CB0FBB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0FBB">
              <w:rPr>
                <w:b/>
                <w:bCs/>
                <w:sz w:val="22"/>
                <w:szCs w:val="22"/>
              </w:rPr>
              <w:t xml:space="preserve">Mięczaki – zwierzęta o miękkim niesegmentowanym ciele </w:t>
            </w:r>
          </w:p>
        </w:tc>
        <w:tc>
          <w:tcPr>
            <w:tcW w:w="2790" w:type="dxa"/>
            <w:shd w:val="clear" w:color="auto" w:fill="FFFFFF"/>
          </w:tcPr>
          <w:p w14:paraId="7D6166BD" w14:textId="4696553B" w:rsidR="00157CE6" w:rsidRPr="00CB0FBB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CB0FBB">
              <w:rPr>
                <w:i/>
                <w:sz w:val="22"/>
                <w:szCs w:val="22"/>
              </w:rPr>
              <w:t>:</w:t>
            </w:r>
          </w:p>
          <w:p w14:paraId="1CAF5660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charakteryzuje środowisko życia mięczaków</w:t>
            </w:r>
          </w:p>
          <w:p w14:paraId="0D916224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definiuje pojęcia: </w:t>
            </w:r>
            <w:r w:rsidRPr="00CB0FBB">
              <w:rPr>
                <w:i/>
                <w:sz w:val="22"/>
                <w:szCs w:val="22"/>
              </w:rPr>
              <w:t>tarka</w:t>
            </w:r>
            <w:r w:rsidRPr="00CB0FBB">
              <w:rPr>
                <w:sz w:val="22"/>
                <w:szCs w:val="22"/>
              </w:rPr>
              <w:t xml:space="preserve">, </w:t>
            </w:r>
            <w:r w:rsidRPr="00CB0FBB">
              <w:rPr>
                <w:i/>
                <w:sz w:val="22"/>
                <w:szCs w:val="22"/>
              </w:rPr>
              <w:t>anabioza</w:t>
            </w:r>
          </w:p>
          <w:p w14:paraId="1D6EBA93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przedstawia ogólną budowę ciała mięczaków na przykładzie ślimaka</w:t>
            </w:r>
          </w:p>
          <w:p w14:paraId="3BF8556C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wymienia cechy budowy charakterystyczne dla </w:t>
            </w:r>
            <w:r w:rsidRPr="00CB0FBB">
              <w:rPr>
                <w:sz w:val="22"/>
                <w:szCs w:val="22"/>
              </w:rPr>
              <w:lastRenderedPageBreak/>
              <w:t>wszystkich przedstawicieli mięczaków</w:t>
            </w:r>
          </w:p>
          <w:p w14:paraId="40F1D6AB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przedstawia podział mięczaków na ślimaki, małże i głowonogi</w:t>
            </w:r>
          </w:p>
          <w:p w14:paraId="18C52E13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wymienia przykłady gatunków należących do poszczególnych grup mięczaków</w:t>
            </w:r>
          </w:p>
          <w:p w14:paraId="5F853B1C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omawia znaczenie mięczaków 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15398175" w14:textId="7D6FFFF4" w:rsidR="00157CE6" w:rsidRPr="00CB0FBB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CB0FBB">
              <w:rPr>
                <w:i/>
                <w:sz w:val="22"/>
                <w:szCs w:val="22"/>
              </w:rPr>
              <w:t>:</w:t>
            </w:r>
          </w:p>
          <w:p w14:paraId="5A2828A3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omawia budowę układu pokarmowego mięczaków </w:t>
            </w:r>
            <w:r w:rsidRPr="00CB0FBB">
              <w:rPr>
                <w:sz w:val="22"/>
                <w:szCs w:val="22"/>
              </w:rPr>
              <w:br/>
              <w:t>i sposoby pobierania przez nie pokarmu</w:t>
            </w:r>
          </w:p>
          <w:p w14:paraId="51ABEBD3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charakteryzuje rozmnażanie się mięczaków</w:t>
            </w:r>
          </w:p>
          <w:p w14:paraId="4B82EC19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wykazuje, że małże są filtratorami</w:t>
            </w:r>
          </w:p>
          <w:p w14:paraId="78A84AE1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lastRenderedPageBreak/>
              <w:t xml:space="preserve"> wyjaśnia, w jaki sposób zachodzi przepływ krwi </w:t>
            </w:r>
            <w:r w:rsidRPr="00CB0FBB">
              <w:rPr>
                <w:sz w:val="22"/>
                <w:szCs w:val="22"/>
              </w:rPr>
              <w:br/>
              <w:t xml:space="preserve">w układzie krwionośnym mięczaków </w:t>
            </w:r>
          </w:p>
          <w:p w14:paraId="6B4D84BC" w14:textId="77777777" w:rsidR="00157CE6" w:rsidRPr="00CB0FBB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17EA08D3" w14:textId="42EC2C39" w:rsidR="00157CE6" w:rsidRPr="00CB0FBB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CB0FBB">
              <w:rPr>
                <w:i/>
                <w:sz w:val="22"/>
                <w:szCs w:val="22"/>
              </w:rPr>
              <w:t>:</w:t>
            </w:r>
          </w:p>
          <w:p w14:paraId="0861491E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wyjaśnia budowę i funkcje muszli u mięczaków</w:t>
            </w:r>
          </w:p>
          <w:p w14:paraId="173EBBCC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charakteryzuje budowę </w:t>
            </w:r>
            <w:r w:rsidRPr="00CB0FBB">
              <w:rPr>
                <w:sz w:val="22"/>
                <w:szCs w:val="22"/>
              </w:rPr>
              <w:br/>
              <w:t>i sposób funkcjonowania narządów oddechowych u mięczaków zasiedlających środowiska wodne i lądowe</w:t>
            </w:r>
          </w:p>
          <w:p w14:paraId="5CB747EA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lastRenderedPageBreak/>
              <w:t xml:space="preserve"> omawia budowę układu krwionośnego głowonogów </w:t>
            </w:r>
          </w:p>
          <w:p w14:paraId="7E4ECECB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 omawia wydalanie </w:t>
            </w:r>
            <w:r w:rsidRPr="00CB0FBB">
              <w:rPr>
                <w:sz w:val="22"/>
                <w:szCs w:val="22"/>
              </w:rPr>
              <w:br/>
              <w:t>i osmoregulację u mięczaków</w:t>
            </w:r>
          </w:p>
          <w:p w14:paraId="30604C71" w14:textId="77777777" w:rsidR="00157CE6" w:rsidRPr="00CB0FBB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796146EA" w14:textId="77777777" w:rsidR="00157CE6" w:rsidRPr="00CB0FBB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23EA843B" w14:textId="57C6EDC4" w:rsidR="00157CE6" w:rsidRPr="00CB0FBB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CB0FBB">
              <w:rPr>
                <w:i/>
                <w:sz w:val="22"/>
                <w:szCs w:val="22"/>
              </w:rPr>
              <w:t>:</w:t>
            </w:r>
          </w:p>
          <w:p w14:paraId="76DFA3C5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porównuje budowę zewnętrzną i budowę muszli u poszczególnych gromad mięczaków </w:t>
            </w:r>
          </w:p>
          <w:p w14:paraId="7C9AC2AF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wyjaśnia znaczenie mięczaków w przyrodzie i dla człowieka</w:t>
            </w:r>
          </w:p>
          <w:p w14:paraId="582BB92C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lastRenderedPageBreak/>
              <w:t xml:space="preserve"> wskazuje charakterystyczne cechy budowy morfologicznej poszczególnych grup mięczaków umożliwiające ich identyfikację</w:t>
            </w:r>
          </w:p>
          <w:p w14:paraId="206BA1BB" w14:textId="77777777" w:rsidR="00157CE6" w:rsidRPr="00CB0FBB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5C28471E" w14:textId="5C73DA18" w:rsidR="00157CE6" w:rsidRPr="00CB0FBB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CB0FBB">
              <w:rPr>
                <w:i/>
                <w:sz w:val="22"/>
                <w:szCs w:val="22"/>
              </w:rPr>
              <w:t>:</w:t>
            </w:r>
          </w:p>
          <w:p w14:paraId="103D2EFB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uzasadnia twierdzenie, że głowonogi są mięczakami o najwyższym stopieniu złożoności budowy</w:t>
            </w:r>
          </w:p>
          <w:p w14:paraId="164007F0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wymienia cechy budowy pozwalające odróżnić mięczaki od innych zwierząt, a </w:t>
            </w:r>
            <w:r w:rsidRPr="00CB0FBB">
              <w:rPr>
                <w:sz w:val="22"/>
                <w:szCs w:val="22"/>
              </w:rPr>
              <w:lastRenderedPageBreak/>
              <w:t xml:space="preserve">następnie uzasadnia swój wybór </w:t>
            </w:r>
          </w:p>
          <w:p w14:paraId="317D30DE" w14:textId="77777777" w:rsidR="00157CE6" w:rsidRPr="00CB0FB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charakteryzuje grupy systematyczne mięczaków </w:t>
            </w:r>
          </w:p>
          <w:p w14:paraId="2AC894B5" w14:textId="77777777" w:rsidR="00157CE6" w:rsidRPr="00CB0FBB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09DA6EDC" w14:textId="77777777" w:rsidTr="00D42EAA">
        <w:trPr>
          <w:gridAfter w:val="1"/>
          <w:wAfter w:w="22" w:type="dxa"/>
        </w:trPr>
        <w:tc>
          <w:tcPr>
            <w:tcW w:w="597" w:type="dxa"/>
          </w:tcPr>
          <w:p w14:paraId="7F960AF1" w14:textId="1F439231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20.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3A2EACDF" w14:textId="77777777" w:rsidR="00157CE6" w:rsidRPr="00860EC4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860EC4">
              <w:rPr>
                <w:b/>
                <w:bCs/>
                <w:sz w:val="22"/>
                <w:szCs w:val="22"/>
              </w:rPr>
              <w:t>Sz</w:t>
            </w:r>
            <w:r>
              <w:rPr>
                <w:b/>
                <w:bCs/>
                <w:sz w:val="22"/>
                <w:szCs w:val="22"/>
              </w:rPr>
              <w:t>karłupnie</w:t>
            </w:r>
          </w:p>
        </w:tc>
        <w:tc>
          <w:tcPr>
            <w:tcW w:w="2790" w:type="dxa"/>
            <w:shd w:val="clear" w:color="auto" w:fill="FFFFFF"/>
          </w:tcPr>
          <w:p w14:paraId="2BAAC174" w14:textId="4A5739C1" w:rsidR="00157CE6" w:rsidRPr="00860EC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60EC4">
              <w:rPr>
                <w:i/>
                <w:sz w:val="22"/>
                <w:szCs w:val="22"/>
              </w:rPr>
              <w:t>:</w:t>
            </w:r>
          </w:p>
          <w:p w14:paraId="50CC3BD5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charakteryzuje środowisko </w:t>
            </w:r>
            <w:r w:rsidRPr="00860EC4">
              <w:rPr>
                <w:sz w:val="22"/>
                <w:szCs w:val="22"/>
              </w:rPr>
              <w:br/>
              <w:t>i tryb życia szkarłupni</w:t>
            </w:r>
          </w:p>
          <w:p w14:paraId="4620392A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przedstawia ogólną budowę ciała szkarłupni</w:t>
            </w:r>
          </w:p>
          <w:p w14:paraId="5D3DD17B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podaje podział szkarłupni na liliowce, rozgwiazdy, wężowidła, strzykwy i jeżowce</w:t>
            </w:r>
          </w:p>
          <w:p w14:paraId="279A31A1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wymienia funkcje układu wodnego (ambulakralnego) szkarłupni</w:t>
            </w:r>
          </w:p>
          <w:p w14:paraId="616EAE13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omawia znaczenie szkarłupni w przyrodzie i życiu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E18FEC5" w14:textId="77FBAAFF" w:rsidR="00157CE6" w:rsidRPr="00860EC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60EC4">
              <w:rPr>
                <w:i/>
                <w:sz w:val="22"/>
                <w:szCs w:val="22"/>
              </w:rPr>
              <w:t>:</w:t>
            </w:r>
          </w:p>
          <w:p w14:paraId="4FF2ACAC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omawia czynności życiowe szkarłupni</w:t>
            </w:r>
          </w:p>
          <w:p w14:paraId="2BD72BE9" w14:textId="77777777" w:rsidR="00157CE6" w:rsidRPr="00860EC4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78BC52EC" w14:textId="6F5BD10A" w:rsidR="00157CE6" w:rsidRPr="00860EC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60EC4">
              <w:rPr>
                <w:i/>
                <w:sz w:val="22"/>
                <w:szCs w:val="22"/>
              </w:rPr>
              <w:t>:</w:t>
            </w:r>
          </w:p>
          <w:p w14:paraId="6BC61A4C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charakteryzuje budowę wewnętrzną szkarłupni na przykładzie rozgwiazdy</w:t>
            </w:r>
          </w:p>
          <w:p w14:paraId="29EBCB79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omawia sposób odżywiania się i budowę układu pokarmowego szkarłupni</w:t>
            </w:r>
          </w:p>
          <w:p w14:paraId="55E9B028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wyjaśnia, w jaki sposób zachodzą wymiana gazowa, transport substancji oraz wydalanie i osmoregulacja </w:t>
            </w:r>
            <w:r w:rsidRPr="00860EC4">
              <w:rPr>
                <w:sz w:val="22"/>
                <w:szCs w:val="22"/>
              </w:rPr>
              <w:br/>
              <w:t xml:space="preserve">u szkarłupni </w:t>
            </w:r>
          </w:p>
          <w:p w14:paraId="0117C826" w14:textId="77777777" w:rsidR="00157CE6" w:rsidRPr="002E396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charakteryzuje budowę </w:t>
            </w:r>
            <w:r w:rsidRPr="00860EC4">
              <w:rPr>
                <w:sz w:val="22"/>
                <w:szCs w:val="22"/>
              </w:rPr>
              <w:br/>
              <w:t>i funkcje układu wodnego (ambulakralnego)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08661693" w14:textId="391D340D" w:rsidR="00157CE6" w:rsidRPr="00860EC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60EC4">
              <w:rPr>
                <w:i/>
                <w:sz w:val="22"/>
                <w:szCs w:val="22"/>
              </w:rPr>
              <w:t>:</w:t>
            </w:r>
          </w:p>
          <w:p w14:paraId="4F7CC4CB" w14:textId="77777777" w:rsidR="00157CE6" w:rsidRPr="005C5DDB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5C5DDB">
              <w:rPr>
                <w:sz w:val="22"/>
                <w:szCs w:val="22"/>
              </w:rPr>
              <w:t xml:space="preserve"> wyjaśnia znaczenie szkarłupni w przyrodzie </w:t>
            </w:r>
            <w:r w:rsidRPr="005C5DDB">
              <w:rPr>
                <w:sz w:val="22"/>
                <w:szCs w:val="22"/>
              </w:rPr>
              <w:br/>
              <w:t>i dla człowieka</w:t>
            </w:r>
          </w:p>
          <w:p w14:paraId="0096785A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omawia sposób rozmnażania się szkarłupni 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2793D356" w14:textId="53700941" w:rsidR="00157CE6" w:rsidRPr="00860EC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60EC4">
              <w:rPr>
                <w:i/>
                <w:sz w:val="22"/>
                <w:szCs w:val="22"/>
              </w:rPr>
              <w:t>:</w:t>
            </w:r>
          </w:p>
          <w:p w14:paraId="6D1F5E63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wykazuje, iż szkarłupnie są nietypowymi bezkręgowcami, uwzględniając ich cechy regresywne i progresywne </w:t>
            </w:r>
          </w:p>
          <w:p w14:paraId="6774E0A1" w14:textId="77777777" w:rsidR="00157CE6" w:rsidRPr="00860EC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porównuje tryb życia </w:t>
            </w:r>
            <w:r w:rsidRPr="00860EC4">
              <w:rPr>
                <w:sz w:val="22"/>
                <w:szCs w:val="22"/>
              </w:rPr>
              <w:br/>
              <w:t xml:space="preserve">i budowę morfologiczną liliowców, rozgwiazd, wężowideł, jeżowców </w:t>
            </w:r>
            <w:r w:rsidRPr="00860EC4">
              <w:rPr>
                <w:sz w:val="22"/>
                <w:szCs w:val="22"/>
              </w:rPr>
              <w:br/>
              <w:t>i strzykw</w:t>
            </w:r>
          </w:p>
        </w:tc>
      </w:tr>
      <w:tr w:rsidR="00157CE6" w:rsidRPr="00FD7126" w14:paraId="08EC76CD" w14:textId="77777777" w:rsidTr="00D42EAA">
        <w:tc>
          <w:tcPr>
            <w:tcW w:w="597" w:type="dxa"/>
          </w:tcPr>
          <w:p w14:paraId="1BDBB6C1" w14:textId="2BE949B6" w:rsidR="00157CE6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14719" w:type="dxa"/>
            <w:gridSpan w:val="11"/>
            <w:shd w:val="clear" w:color="auto" w:fill="FFFFFF"/>
          </w:tcPr>
          <w:p w14:paraId="56FED2DE" w14:textId="2C9235B8" w:rsidR="00157CE6" w:rsidRPr="00860EC4" w:rsidRDefault="00BA5AE0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Praca pisemna</w:t>
            </w:r>
          </w:p>
        </w:tc>
      </w:tr>
      <w:tr w:rsidR="00157CE6" w:rsidRPr="00FD7126" w14:paraId="0D62E123" w14:textId="77777777" w:rsidTr="00D42EAA">
        <w:tc>
          <w:tcPr>
            <w:tcW w:w="15316" w:type="dxa"/>
            <w:gridSpan w:val="12"/>
          </w:tcPr>
          <w:p w14:paraId="72965C61" w14:textId="77777777" w:rsidR="00157CE6" w:rsidRPr="00860EC4" w:rsidRDefault="00157CE6" w:rsidP="00D42EAA">
            <w:pPr>
              <w:shd w:val="clear" w:color="auto" w:fill="FFFFFF"/>
              <w:tabs>
                <w:tab w:val="left" w:pos="31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Pr="00860EC4">
              <w:rPr>
                <w:b/>
                <w:bCs/>
                <w:sz w:val="22"/>
                <w:szCs w:val="22"/>
              </w:rPr>
              <w:t>6. Różnorodność strunowców</w:t>
            </w:r>
          </w:p>
        </w:tc>
      </w:tr>
      <w:tr w:rsidR="00157CE6" w:rsidRPr="00FD7126" w14:paraId="6006D688" w14:textId="77777777" w:rsidTr="00D42EAA">
        <w:tc>
          <w:tcPr>
            <w:tcW w:w="597" w:type="dxa"/>
          </w:tcPr>
          <w:p w14:paraId="2563C4C6" w14:textId="41CEE8B4" w:rsidR="00157CE6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1984" w:type="dxa"/>
            <w:shd w:val="clear" w:color="auto" w:fill="FFFFFF"/>
          </w:tcPr>
          <w:p w14:paraId="7F809739" w14:textId="77777777" w:rsidR="00157CE6" w:rsidRPr="00983D27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83D27">
              <w:rPr>
                <w:b/>
                <w:bCs/>
                <w:sz w:val="22"/>
                <w:szCs w:val="22"/>
              </w:rPr>
              <w:t>Charakterystyka strunowców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033667DD" w14:textId="66DAB542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593B2A07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cechy wspólne strunowców</w:t>
            </w:r>
          </w:p>
          <w:p w14:paraId="5F72E903" w14:textId="640AB2E9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różnice w budowie miedzy bezkręgowcami i strunowcami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56620915" w14:textId="1A6DC037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0A03412D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przedstawia drzewo rodowe strunowców </w:t>
            </w:r>
          </w:p>
          <w:p w14:paraId="39E806F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porównuje ogólny plan budowy bezkręgowców i strunowców </w:t>
            </w:r>
          </w:p>
          <w:p w14:paraId="155FB3E8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13858906" w14:textId="17F7FE50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04E6786F" w14:textId="77777777" w:rsidR="00157CE6" w:rsidRPr="00983D27" w:rsidRDefault="00157CE6" w:rsidP="0025157A">
            <w:pPr>
              <w:numPr>
                <w:ilvl w:val="0"/>
                <w:numId w:val="45"/>
              </w:numPr>
              <w:shd w:val="clear" w:color="auto" w:fill="FFFFFF"/>
              <w:tabs>
                <w:tab w:val="left" w:pos="310"/>
              </w:tabs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 Charakteryzuje grupy strunowców</w:t>
            </w:r>
          </w:p>
          <w:p w14:paraId="18A6F838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588D312B" w14:textId="07BADAB4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3BA41AA2" w14:textId="77777777" w:rsidR="00157CE6" w:rsidRPr="00983D27" w:rsidRDefault="00157CE6" w:rsidP="0025157A">
            <w:pPr>
              <w:numPr>
                <w:ilvl w:val="0"/>
                <w:numId w:val="45"/>
              </w:numPr>
              <w:shd w:val="clear" w:color="auto" w:fill="FFFFFF"/>
              <w:tabs>
                <w:tab w:val="left" w:pos="310"/>
              </w:tabs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analizuje drzewo rodowe strunowców </w:t>
            </w:r>
          </w:p>
          <w:p w14:paraId="219E94CA" w14:textId="77777777" w:rsidR="00157CE6" w:rsidRPr="00983D27" w:rsidRDefault="00157CE6" w:rsidP="00D42EAA">
            <w:pPr>
              <w:shd w:val="clear" w:color="auto" w:fill="FFFFFF"/>
              <w:tabs>
                <w:tab w:val="left" w:pos="310"/>
              </w:tabs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5BBEDE5A" w14:textId="0922612A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4464FBC9" w14:textId="77777777" w:rsidR="00157CE6" w:rsidRPr="00983D27" w:rsidRDefault="00157CE6" w:rsidP="0025157A">
            <w:pPr>
              <w:numPr>
                <w:ilvl w:val="0"/>
                <w:numId w:val="44"/>
              </w:numPr>
              <w:shd w:val="clear" w:color="auto" w:fill="FFFFFF"/>
              <w:tabs>
                <w:tab w:val="left" w:pos="310"/>
              </w:tabs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wykazuje, że przedstawione drzewo rodowe odzwierciedla ewolucyjny rozwój strunowców </w:t>
            </w:r>
          </w:p>
          <w:p w14:paraId="711C26BB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0DB7D833" w14:textId="77777777" w:rsidTr="00D42EAA">
        <w:tc>
          <w:tcPr>
            <w:tcW w:w="597" w:type="dxa"/>
          </w:tcPr>
          <w:p w14:paraId="01611054" w14:textId="60E3C7C4" w:rsidR="00157CE6" w:rsidRP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22.</w:t>
            </w:r>
          </w:p>
        </w:tc>
        <w:tc>
          <w:tcPr>
            <w:tcW w:w="1984" w:type="dxa"/>
            <w:shd w:val="clear" w:color="auto" w:fill="FFFFFF"/>
          </w:tcPr>
          <w:p w14:paraId="03BC0FBB" w14:textId="77777777" w:rsidR="00157CE6" w:rsidRPr="00983D27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83D27">
              <w:rPr>
                <w:b/>
                <w:bCs/>
                <w:sz w:val="22"/>
                <w:szCs w:val="22"/>
              </w:rPr>
              <w:t xml:space="preserve">Cechy charakterystyczne kręgowców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60B428AA" w14:textId="74300512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7A88DBC7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cechy wspólne wszystkich kręgowców</w:t>
            </w:r>
          </w:p>
          <w:p w14:paraId="6F644FF6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grupy kręgowców </w:t>
            </w:r>
          </w:p>
          <w:p w14:paraId="765C752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pokrycie ciała kręgowców, uwzględniając budowę skóry</w:t>
            </w:r>
          </w:p>
          <w:p w14:paraId="5406F21E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wytwory skóry</w:t>
            </w:r>
          </w:p>
          <w:p w14:paraId="29835579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definiuje pojęcia: </w:t>
            </w:r>
            <w:r w:rsidRPr="00983D27">
              <w:rPr>
                <w:i/>
                <w:sz w:val="22"/>
                <w:szCs w:val="22"/>
              </w:rPr>
              <w:t>organizm ektotermiczny</w:t>
            </w:r>
            <w:r w:rsidRPr="00983D27">
              <w:rPr>
                <w:sz w:val="22"/>
                <w:szCs w:val="22"/>
              </w:rPr>
              <w:t>,</w:t>
            </w:r>
            <w:r w:rsidRPr="00983D27">
              <w:rPr>
                <w:i/>
                <w:sz w:val="22"/>
                <w:szCs w:val="22"/>
              </w:rPr>
              <w:t xml:space="preserve"> organizm endotermiczny</w:t>
            </w:r>
          </w:p>
          <w:p w14:paraId="2E72BE00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przykłady zwierząt stałocieplnych </w:t>
            </w:r>
            <w:r w:rsidRPr="00983D27">
              <w:rPr>
                <w:sz w:val="22"/>
                <w:szCs w:val="22"/>
              </w:rPr>
              <w:br/>
              <w:t>i zmiennocieplnych</w:t>
            </w:r>
          </w:p>
          <w:p w14:paraId="02EFE4F0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typy narządów wymiany gazowej u kręgowców </w:t>
            </w:r>
          </w:p>
          <w:p w14:paraId="482E83F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funkcje układu nerwowego, krwionośnego oddechowego, szkieletowego, oddechowego i krwionośnego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3B8A2840" w14:textId="29DC6228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3E36F797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wykazuje różnice między organizmami stałocieplnymi a organizmami zmiennocieplnymi</w:t>
            </w:r>
          </w:p>
          <w:p w14:paraId="5DC53B9D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przykłady organizmów, które są ektotermami, oraz tych, które nazywane są endotermami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28CD51E" w14:textId="6D217B49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1FD8CCFF" w14:textId="77777777" w:rsidR="00157CE6" w:rsidRPr="00983D27" w:rsidRDefault="00157CE6" w:rsidP="0025157A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pochodzenie kosteczek słuchowych</w:t>
            </w:r>
          </w:p>
          <w:p w14:paraId="5B3D1818" w14:textId="77777777" w:rsidR="00157CE6" w:rsidRPr="00983D27" w:rsidRDefault="00157CE6" w:rsidP="0025157A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wybrane układy narządów: skórę, układy nerwowy, krwionośny, oddechowy, szkieletowy, nerwowy </w:t>
            </w:r>
          </w:p>
          <w:p w14:paraId="51D2392B" w14:textId="77777777" w:rsidR="00157CE6" w:rsidRPr="00983D27" w:rsidRDefault="00157CE6" w:rsidP="0025157A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przedstawia przykłady sposobów regulacji temperatury ciała u zwierząt endotermicznych </w:t>
            </w:r>
            <w:r w:rsidRPr="00983D27">
              <w:rPr>
                <w:sz w:val="22"/>
                <w:szCs w:val="22"/>
              </w:rPr>
              <w:br/>
              <w:t>i ektotermicznych</w:t>
            </w:r>
          </w:p>
          <w:p w14:paraId="08E80868" w14:textId="77777777" w:rsidR="00157CE6" w:rsidRPr="00983D27" w:rsidRDefault="00157CE6" w:rsidP="0025157A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 sposoby pozyskiwania przez kręgowce ciepła niezbędnego do ogrzania organizmu</w:t>
            </w:r>
          </w:p>
          <w:p w14:paraId="489732D5" w14:textId="77777777" w:rsidR="00157CE6" w:rsidRPr="00983D27" w:rsidRDefault="00157CE6" w:rsidP="00D42EA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6B85DFEE" w14:textId="2A152AAA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09ECA367" w14:textId="77777777" w:rsidR="00157CE6" w:rsidRPr="00983D27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porównuje cechy głównych grup kręgowców</w:t>
            </w:r>
          </w:p>
          <w:p w14:paraId="5645564C" w14:textId="77777777" w:rsidR="00157CE6" w:rsidRPr="00983D27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na podstawie cech pozwalających rozróżnić poszczególne grupy kręgowców, identyfikuje wybrane organizmy jako przedstawicieli danej grupy systematycznej kręgowców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3D0C7E12" w14:textId="291BBF17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234D57ED" w14:textId="77777777" w:rsidR="00157CE6" w:rsidRPr="00983D27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etapy ewolucji łuków skrzelowych </w:t>
            </w:r>
            <w:r w:rsidRPr="00983D27">
              <w:rPr>
                <w:sz w:val="22"/>
                <w:szCs w:val="22"/>
              </w:rPr>
              <w:br/>
              <w:t>u poszczególnych grup kręgowców</w:t>
            </w:r>
          </w:p>
          <w:p w14:paraId="6932DB56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 przyczyny zróżnicowania układu oddechowego u różnych grup kręgowców</w:t>
            </w:r>
          </w:p>
          <w:p w14:paraId="5F1573F1" w14:textId="77777777" w:rsidR="00157CE6" w:rsidRPr="00983D27" w:rsidRDefault="00157CE6" w:rsidP="0025157A">
            <w:pPr>
              <w:numPr>
                <w:ilvl w:val="0"/>
                <w:numId w:val="44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wyjaśnia, czym jest bilans cieplny u ptaków </w:t>
            </w:r>
            <w:r w:rsidRPr="00983D27">
              <w:rPr>
                <w:sz w:val="22"/>
                <w:szCs w:val="22"/>
              </w:rPr>
              <w:br/>
              <w:t>i ssaków</w:t>
            </w:r>
          </w:p>
          <w:p w14:paraId="550DCE80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101CF497" w14:textId="77777777" w:rsidTr="00D42EAA">
        <w:tc>
          <w:tcPr>
            <w:tcW w:w="597" w:type="dxa"/>
          </w:tcPr>
          <w:p w14:paraId="2067B594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23.</w:t>
            </w:r>
          </w:p>
          <w:p w14:paraId="60EDCBE1" w14:textId="759E3C71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1DB36F27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07BBDAAD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4CC0D878" w14:textId="77777777" w:rsidR="00157CE6" w:rsidRPr="00983D27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83D27">
              <w:rPr>
                <w:b/>
                <w:bCs/>
                <w:sz w:val="22"/>
                <w:szCs w:val="22"/>
              </w:rPr>
              <w:t xml:space="preserve">Ryby – </w:t>
            </w:r>
            <w:r>
              <w:rPr>
                <w:b/>
                <w:bCs/>
                <w:sz w:val="22"/>
                <w:szCs w:val="22"/>
              </w:rPr>
              <w:t>zwierzęta</w:t>
            </w:r>
            <w:r w:rsidRPr="00983D27">
              <w:rPr>
                <w:b/>
                <w:bCs/>
                <w:sz w:val="22"/>
                <w:szCs w:val="22"/>
              </w:rPr>
              <w:t xml:space="preserve"> pierwotnie wodne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1D3D4139" w14:textId="5259080E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51FBE213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cechy charakterystyczne ryb </w:t>
            </w:r>
          </w:p>
          <w:p w14:paraId="471CDFD9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płetwy parzyste </w:t>
            </w:r>
            <w:r w:rsidRPr="00983D27">
              <w:rPr>
                <w:sz w:val="22"/>
                <w:szCs w:val="22"/>
              </w:rPr>
              <w:br/>
              <w:t xml:space="preserve">i nieparzyste oraz ich funkcje </w:t>
            </w:r>
          </w:p>
          <w:p w14:paraId="39C465B8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na podstawie schematu omawia ogólną budowę ciała ryb</w:t>
            </w:r>
          </w:p>
          <w:p w14:paraId="3E7F0E2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rodzaje łusek</w:t>
            </w:r>
          </w:p>
          <w:p w14:paraId="2B4F8F0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podział ryb na trzy gromady: chrzęstnoszkieletowe, promieniopłetwe </w:t>
            </w:r>
            <w:r w:rsidRPr="00983D27">
              <w:rPr>
                <w:sz w:val="22"/>
                <w:szCs w:val="22"/>
              </w:rPr>
              <w:br/>
            </w:r>
            <w:r w:rsidRPr="00983D27">
              <w:rPr>
                <w:sz w:val="22"/>
                <w:szCs w:val="22"/>
              </w:rPr>
              <w:lastRenderedPageBreak/>
              <w:t xml:space="preserve">i mięśniopłetwe oraz podaje przedstawicieli tych grup </w:t>
            </w:r>
          </w:p>
          <w:p w14:paraId="262E6EE9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definiuje pojęcia: </w:t>
            </w:r>
            <w:r w:rsidRPr="00983D27">
              <w:rPr>
                <w:i/>
                <w:sz w:val="22"/>
                <w:szCs w:val="22"/>
              </w:rPr>
              <w:t>tarło</w:t>
            </w:r>
            <w:r w:rsidRPr="00983D27">
              <w:rPr>
                <w:sz w:val="22"/>
                <w:szCs w:val="22"/>
              </w:rPr>
              <w:t>,</w:t>
            </w:r>
            <w:r w:rsidRPr="00983D27">
              <w:rPr>
                <w:i/>
                <w:sz w:val="22"/>
                <w:szCs w:val="22"/>
              </w:rPr>
              <w:t xml:space="preserve"> ikra</w:t>
            </w:r>
            <w:r w:rsidRPr="00983D27">
              <w:rPr>
                <w:sz w:val="22"/>
                <w:szCs w:val="22"/>
              </w:rPr>
              <w:t>,</w:t>
            </w:r>
            <w:r w:rsidRPr="00983D27">
              <w:rPr>
                <w:i/>
                <w:sz w:val="22"/>
                <w:szCs w:val="22"/>
              </w:rPr>
              <w:t xml:space="preserve"> tryskawka</w:t>
            </w:r>
            <w:r w:rsidRPr="00983D27">
              <w:rPr>
                <w:sz w:val="22"/>
                <w:szCs w:val="22"/>
              </w:rPr>
              <w:t xml:space="preserve">, </w:t>
            </w:r>
            <w:r w:rsidRPr="00983D27">
              <w:rPr>
                <w:i/>
                <w:sz w:val="22"/>
                <w:szCs w:val="22"/>
              </w:rPr>
              <w:t>osmoregulacja</w:t>
            </w:r>
          </w:p>
          <w:p w14:paraId="5E61AE0B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pokrycie ciała ryb, wskazując te cechy, które stanowią przystosowanie do życia w wodzie</w:t>
            </w:r>
          </w:p>
          <w:p w14:paraId="645ECE2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przedstawia budowę </w:t>
            </w:r>
            <w:r w:rsidRPr="00983D27">
              <w:rPr>
                <w:sz w:val="22"/>
                <w:szCs w:val="22"/>
              </w:rPr>
              <w:br/>
              <w:t xml:space="preserve">i funkcjonowanie układu krwionośnego ryb </w:t>
            </w:r>
          </w:p>
          <w:p w14:paraId="2418DA63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azotowe produkty przemiany materii u ryb</w:t>
            </w:r>
          </w:p>
          <w:p w14:paraId="687EBE5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typy nerek u ryb</w:t>
            </w:r>
          </w:p>
          <w:p w14:paraId="6159CAAD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sposób rozmnażania się ryb </w:t>
            </w:r>
          </w:p>
          <w:p w14:paraId="4CC1475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wymienia przystosowania ryb do życia w środowisku wodnym </w:t>
            </w:r>
          </w:p>
          <w:p w14:paraId="2DDA64B7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cel i rodzaje wędrówek ryb </w:t>
            </w:r>
          </w:p>
          <w:p w14:paraId="2E569C58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znaczenie ryb </w:t>
            </w:r>
            <w:r w:rsidRPr="00983D27">
              <w:rPr>
                <w:sz w:val="22"/>
                <w:szCs w:val="22"/>
              </w:rPr>
              <w:br/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4BB8A9F8" w14:textId="064A7A61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065D6C4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opisuje rodzaje łusek</w:t>
            </w:r>
          </w:p>
          <w:p w14:paraId="4910C4AD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gromady ryb</w:t>
            </w:r>
          </w:p>
          <w:p w14:paraId="2356009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związek kształtu ciała ryb z warunkami, </w:t>
            </w:r>
            <w:r w:rsidRPr="00983D27">
              <w:rPr>
                <w:sz w:val="22"/>
                <w:szCs w:val="22"/>
              </w:rPr>
              <w:br/>
              <w:t>w których te zwierzęta żyją</w:t>
            </w:r>
          </w:p>
          <w:p w14:paraId="3562196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 mechanizm wymiany gazowej u ryb</w:t>
            </w:r>
          </w:p>
          <w:p w14:paraId="0F74FE6D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 znaczenie linii bocznej </w:t>
            </w:r>
          </w:p>
          <w:p w14:paraId="1651610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lastRenderedPageBreak/>
              <w:t xml:space="preserve"> omawia budowę skrzeli ryb </w:t>
            </w:r>
          </w:p>
          <w:p w14:paraId="4B053E89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definiuje pojęcie: </w:t>
            </w:r>
            <w:r w:rsidRPr="00983D27">
              <w:rPr>
                <w:i/>
                <w:sz w:val="22"/>
                <w:szCs w:val="22"/>
              </w:rPr>
              <w:t xml:space="preserve">serce żylne </w:t>
            </w:r>
          </w:p>
          <w:p w14:paraId="233CEF8E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znaczenie </w:t>
            </w:r>
            <w:r w:rsidRPr="00983D27">
              <w:rPr>
                <w:sz w:val="22"/>
                <w:szCs w:val="22"/>
              </w:rPr>
              <w:br/>
              <w:t>i działanie pęcherza pławnego</w:t>
            </w:r>
          </w:p>
          <w:p w14:paraId="73BECFA2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budowę </w:t>
            </w:r>
            <w:r w:rsidRPr="00983D27">
              <w:rPr>
                <w:sz w:val="22"/>
                <w:szCs w:val="22"/>
              </w:rPr>
              <w:br/>
              <w:t>i funkcjonowanie narządów zmysłów u ryb</w:t>
            </w:r>
          </w:p>
          <w:p w14:paraId="7A306AC4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opisuje rozmnażanie </w:t>
            </w:r>
            <w:r w:rsidRPr="00983D27">
              <w:rPr>
                <w:sz w:val="22"/>
                <w:szCs w:val="22"/>
              </w:rPr>
              <w:br/>
              <w:t>i rozwój ryb</w:t>
            </w:r>
          </w:p>
          <w:p w14:paraId="2E7CD737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 przykłady potwierdzające, że kształt ciała ryby odbiegający od typowego dla nich wzorca wynika z adaptacji do życia w różnych warunkach środowiska wodnego</w:t>
            </w:r>
          </w:p>
          <w:p w14:paraId="0659361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opisuje wędrówki ryb na przykładach </w:t>
            </w:r>
          </w:p>
          <w:p w14:paraId="277DEE46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podaje, jakie elementy ciała ryby biorą udział podczas poruszania się tych zwierząt w wodzie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252AB0F3" w14:textId="7321A166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71D3129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budowę </w:t>
            </w:r>
            <w:r w:rsidRPr="00983D27">
              <w:rPr>
                <w:sz w:val="22"/>
                <w:szCs w:val="22"/>
              </w:rPr>
              <w:br/>
              <w:t xml:space="preserve">i funkcje układu szkieletowego ryb </w:t>
            </w:r>
          </w:p>
          <w:p w14:paraId="497E4E61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elementy budowy układu pokarmowego ryb</w:t>
            </w:r>
          </w:p>
          <w:p w14:paraId="0D91B961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budowę i funkcje układu oddechowego ryb</w:t>
            </w:r>
          </w:p>
          <w:p w14:paraId="2A81856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budowę układu nerwowego ryb </w:t>
            </w:r>
          </w:p>
          <w:p w14:paraId="45E84924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omawia działanie pokryw skrzelowych i tryskawki u ryb </w:t>
            </w:r>
          </w:p>
          <w:p w14:paraId="7B4AB9CC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lastRenderedPageBreak/>
              <w:t xml:space="preserve"> wyjaśnia, na czym polega mechanizm przeciwprądów </w:t>
            </w:r>
            <w:r w:rsidRPr="00983D27">
              <w:rPr>
                <w:sz w:val="22"/>
                <w:szCs w:val="22"/>
              </w:rPr>
              <w:br/>
              <w:t xml:space="preserve">u ryb </w:t>
            </w:r>
          </w:p>
          <w:p w14:paraId="7CC6D180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charakteryzuje budowę </w:t>
            </w:r>
            <w:r w:rsidRPr="00983D27">
              <w:rPr>
                <w:sz w:val="22"/>
                <w:szCs w:val="22"/>
              </w:rPr>
              <w:br/>
              <w:t>i funkcje układu krwionośnego i wydalniczego ryb</w:t>
            </w:r>
          </w:p>
          <w:p w14:paraId="72600838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opisuje, w jaki sposób zachodzi osmoregulacja u ryb kostnoszkieletowych słodkowodnych, kostnoszkieletowych słonowodnych </w:t>
            </w:r>
            <w:r w:rsidRPr="00983D27">
              <w:rPr>
                <w:sz w:val="22"/>
                <w:szCs w:val="22"/>
              </w:rPr>
              <w:br/>
              <w:t xml:space="preserve">i chrzęstnoszkieletowych słonowodnych </w:t>
            </w:r>
          </w:p>
          <w:p w14:paraId="69283BC3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uzasadnia, że ryby są dobrze przystosowane do życia </w:t>
            </w:r>
            <w:r w:rsidRPr="00983D27">
              <w:rPr>
                <w:sz w:val="22"/>
                <w:szCs w:val="22"/>
              </w:rPr>
              <w:br/>
              <w:t xml:space="preserve">w wodzie </w:t>
            </w:r>
          </w:p>
          <w:p w14:paraId="47898593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 znaczenie ryb </w:t>
            </w:r>
            <w:r w:rsidRPr="00983D27">
              <w:rPr>
                <w:sz w:val="22"/>
                <w:szCs w:val="22"/>
              </w:rPr>
              <w:br/>
              <w:t>w przyrodzie i dla człowieka</w:t>
            </w:r>
          </w:p>
          <w:p w14:paraId="01D63B29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12A856CF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5F16FE8B" w14:textId="7C194A85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103005F2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przedstawia budowę mózgowia u ryby kostnoszkieletowej </w:t>
            </w:r>
          </w:p>
          <w:p w14:paraId="1D60DA86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proponuje działania mające na celu ochronę różnorodności gatunkowej ryb</w:t>
            </w:r>
          </w:p>
          <w:p w14:paraId="27AC16B4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na podstawie cech morfologicznych </w:t>
            </w:r>
            <w:r w:rsidRPr="00983D27">
              <w:rPr>
                <w:sz w:val="22"/>
                <w:szCs w:val="22"/>
              </w:rPr>
              <w:br/>
              <w:t>i fizjologicznych przystosowania ryb do środowiska wodnego</w:t>
            </w:r>
          </w:p>
          <w:p w14:paraId="0FEFD0E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lastRenderedPageBreak/>
              <w:t xml:space="preserve"> wyjaśnia mechanizm poruszania się ryb w wodzie</w:t>
            </w:r>
          </w:p>
          <w:p w14:paraId="7E2F169F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wyjaśnia, na jakiej zasadzie u ryb chrzęstnoszkieletowych, słonowodnych </w:t>
            </w:r>
            <w:r w:rsidRPr="00983D27">
              <w:rPr>
                <w:sz w:val="22"/>
                <w:szCs w:val="22"/>
              </w:rPr>
              <w:br/>
              <w:t>i słodkowodnych odbywa się wydalanie oraz osmoregulacja</w:t>
            </w:r>
          </w:p>
          <w:p w14:paraId="6F83BBA2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2BC22905" w14:textId="2772F7E6" w:rsidR="00157CE6" w:rsidRPr="00983D27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983D27">
              <w:rPr>
                <w:i/>
                <w:sz w:val="22"/>
                <w:szCs w:val="22"/>
              </w:rPr>
              <w:t>:</w:t>
            </w:r>
          </w:p>
          <w:p w14:paraId="52AC5F56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konieczność regulacji osmotycznej </w:t>
            </w:r>
            <w:r w:rsidRPr="00983D27">
              <w:rPr>
                <w:sz w:val="22"/>
                <w:szCs w:val="22"/>
              </w:rPr>
              <w:br/>
              <w:t xml:space="preserve">u ryb żyjących w różnych środowiskach wodnych </w:t>
            </w:r>
          </w:p>
          <w:p w14:paraId="39D23AC3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różnice między rybami chrzęstnoszkieletowymi </w:t>
            </w:r>
            <w:r w:rsidRPr="00983D27">
              <w:rPr>
                <w:sz w:val="22"/>
                <w:szCs w:val="22"/>
              </w:rPr>
              <w:br/>
              <w:t xml:space="preserve">a promieniopłetwymi </w:t>
            </w:r>
            <w:r w:rsidRPr="00983D27">
              <w:rPr>
                <w:sz w:val="22"/>
                <w:szCs w:val="22"/>
              </w:rPr>
              <w:br/>
              <w:t>i mięśniopłetwymi</w:t>
            </w:r>
          </w:p>
          <w:p w14:paraId="5125207B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uzasadnia, że działalność człowieka jest zagrożeniem dla </w:t>
            </w:r>
            <w:r w:rsidRPr="00983D27">
              <w:rPr>
                <w:sz w:val="22"/>
                <w:szCs w:val="22"/>
              </w:rPr>
              <w:lastRenderedPageBreak/>
              <w:t>różnorodności biologicznej ryb</w:t>
            </w:r>
          </w:p>
          <w:p w14:paraId="185C0021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uzasadnia, że rybom prowadzącym przydenny tryb życia nie jest potrzebny jest pęcherz pławny</w:t>
            </w:r>
          </w:p>
          <w:p w14:paraId="1C7DA59E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związek między środowiskiem życia ryb (słonowodne </w:t>
            </w:r>
            <w:r w:rsidRPr="00983D27">
              <w:rPr>
                <w:sz w:val="22"/>
                <w:szCs w:val="22"/>
              </w:rPr>
              <w:br/>
              <w:t>i słodkowodne) a rodzajem wydalanego azotowego produktu przemiany materii</w:t>
            </w:r>
          </w:p>
          <w:p w14:paraId="1B4757A5" w14:textId="77777777" w:rsidR="00157CE6" w:rsidRPr="00983D27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wyjaśnia, w jakim celu niektóre ryby mają narządy elektryczne</w:t>
            </w:r>
          </w:p>
          <w:p w14:paraId="1AFA2617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  <w:p w14:paraId="09940F55" w14:textId="77777777" w:rsidR="00157CE6" w:rsidRPr="00983D27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5851B955" w14:textId="77777777" w:rsidTr="00D42EAA">
        <w:tc>
          <w:tcPr>
            <w:tcW w:w="597" w:type="dxa"/>
          </w:tcPr>
          <w:p w14:paraId="32A19C0C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25.</w:t>
            </w:r>
          </w:p>
          <w:p w14:paraId="41E00DFC" w14:textId="09ABA8F4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4B85612D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56EDD303" w14:textId="77777777" w:rsidR="00157CE6" w:rsidRPr="00F339E0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339E0">
              <w:rPr>
                <w:b/>
                <w:bCs/>
                <w:sz w:val="22"/>
                <w:szCs w:val="22"/>
              </w:rPr>
              <w:t xml:space="preserve">Płazy – kręgowce dwuśrodowiskowe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7CC507DB" w14:textId="79BAEB97" w:rsidR="00157CE6" w:rsidRPr="00F339E0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F339E0">
              <w:rPr>
                <w:i/>
                <w:sz w:val="22"/>
                <w:szCs w:val="22"/>
              </w:rPr>
              <w:t>:</w:t>
            </w:r>
          </w:p>
          <w:p w14:paraId="2DCB60BC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charakteryzuje środowisko życia płazów</w:t>
            </w:r>
          </w:p>
          <w:p w14:paraId="6E4ACFA8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 pojęcia: </w:t>
            </w:r>
            <w:r w:rsidRPr="00F339E0">
              <w:rPr>
                <w:i/>
                <w:sz w:val="22"/>
                <w:szCs w:val="22"/>
              </w:rPr>
              <w:t>hibernacja</w:t>
            </w:r>
            <w:r w:rsidRPr="00F339E0">
              <w:rPr>
                <w:sz w:val="22"/>
                <w:szCs w:val="22"/>
              </w:rPr>
              <w:t xml:space="preserve">, </w:t>
            </w:r>
            <w:r w:rsidRPr="00F339E0">
              <w:rPr>
                <w:i/>
                <w:sz w:val="22"/>
                <w:szCs w:val="22"/>
              </w:rPr>
              <w:t>zwierzęta ureoteliczne</w:t>
            </w:r>
            <w:r w:rsidRPr="00F339E0">
              <w:rPr>
                <w:sz w:val="22"/>
                <w:szCs w:val="22"/>
              </w:rPr>
              <w:t>,</w:t>
            </w:r>
            <w:r w:rsidRPr="00F339E0">
              <w:rPr>
                <w:i/>
                <w:sz w:val="22"/>
                <w:szCs w:val="22"/>
              </w:rPr>
              <w:t xml:space="preserve"> skrzek</w:t>
            </w:r>
            <w:r w:rsidRPr="00F339E0">
              <w:rPr>
                <w:sz w:val="22"/>
                <w:szCs w:val="22"/>
              </w:rPr>
              <w:t xml:space="preserve">, </w:t>
            </w:r>
            <w:r w:rsidRPr="00F339E0">
              <w:rPr>
                <w:i/>
                <w:sz w:val="22"/>
                <w:szCs w:val="22"/>
              </w:rPr>
              <w:t>kijanka</w:t>
            </w:r>
          </w:p>
          <w:p w14:paraId="470D452F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przedstawia budowę i funkcje skóry płazów</w:t>
            </w:r>
          </w:p>
          <w:p w14:paraId="6323FE4E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podaje nazwy rzędów płazów: ogoniaste, bezogonowe </w:t>
            </w:r>
            <w:r w:rsidRPr="00F339E0">
              <w:rPr>
                <w:sz w:val="22"/>
                <w:szCs w:val="22"/>
              </w:rPr>
              <w:br/>
            </w:r>
            <w:r w:rsidRPr="00F339E0">
              <w:rPr>
                <w:sz w:val="22"/>
                <w:szCs w:val="22"/>
              </w:rPr>
              <w:lastRenderedPageBreak/>
              <w:t>i beznogie oraz podaje ich przedstawicieli</w:t>
            </w:r>
          </w:p>
          <w:p w14:paraId="76DFD531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główne elementy szkieletu osiowego żaby</w:t>
            </w:r>
          </w:p>
          <w:p w14:paraId="0402B75C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narządy wymiany gazowej u dorosłych płazów </w:t>
            </w:r>
            <w:r w:rsidRPr="00F339E0">
              <w:rPr>
                <w:sz w:val="22"/>
                <w:szCs w:val="22"/>
              </w:rPr>
              <w:br/>
              <w:t>i u ich larw</w:t>
            </w:r>
          </w:p>
          <w:p w14:paraId="7740EFF4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elementy układu wydalniczego płaza</w:t>
            </w:r>
          </w:p>
          <w:p w14:paraId="114251F0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cechy charakterystyczne układu krwionośnego płazów, w tym budowy serca</w:t>
            </w:r>
          </w:p>
          <w:p w14:paraId="384E260D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omawia rozmnażanie się płazów</w:t>
            </w:r>
          </w:p>
          <w:p w14:paraId="29168D9A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przystosowania płazów do życia w środowisku wodnym i w środowisku lądowym </w:t>
            </w:r>
          </w:p>
          <w:p w14:paraId="61430E5B" w14:textId="77777777" w:rsidR="00157CE6" w:rsidRPr="00F339E0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omawia znaczenie płazów </w:t>
            </w:r>
            <w:r w:rsidRPr="00F339E0">
              <w:rPr>
                <w:sz w:val="22"/>
                <w:szCs w:val="22"/>
              </w:rPr>
              <w:br/>
              <w:t xml:space="preserve">w przyrodzie i dla człowieka 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48AA8DA" w14:textId="26D50BE5" w:rsidR="00157CE6" w:rsidRPr="00F339E0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F339E0">
              <w:rPr>
                <w:i/>
                <w:sz w:val="22"/>
                <w:szCs w:val="22"/>
              </w:rPr>
              <w:t>:</w:t>
            </w:r>
          </w:p>
          <w:p w14:paraId="367C8D56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opisuje sposoby poruszania się płazów</w:t>
            </w:r>
          </w:p>
          <w:p w14:paraId="6346E36C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opisuje sposoby wymiany gazowej u dorosłych płazów i ich larw </w:t>
            </w:r>
          </w:p>
          <w:p w14:paraId="318F9581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charakteryzuje różnorodność gatunkową płazów, uwzględniając podział na rzędy: </w:t>
            </w:r>
            <w:r w:rsidRPr="00F339E0">
              <w:rPr>
                <w:sz w:val="22"/>
                <w:szCs w:val="22"/>
              </w:rPr>
              <w:lastRenderedPageBreak/>
              <w:t xml:space="preserve">ogoniaste, bezogonowe i beznogie </w:t>
            </w:r>
          </w:p>
          <w:p w14:paraId="6C674596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charakteryzuje rozwój płazów bezogonowych na przykładzie żaby</w:t>
            </w:r>
          </w:p>
          <w:p w14:paraId="50E56F85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podaje nazwę elementu, który zapobiega mieszaniu się obu rodzajów krwi (odtlenowanej </w:t>
            </w:r>
            <w:r w:rsidRPr="00F339E0">
              <w:rPr>
                <w:sz w:val="22"/>
                <w:szCs w:val="22"/>
              </w:rPr>
              <w:br/>
              <w:t>i utlenowanej) płynącej przez stożek tętniczy</w:t>
            </w:r>
          </w:p>
          <w:p w14:paraId="0CF42E0A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przedstawia rozwój płazów bezogonowych</w:t>
            </w:r>
          </w:p>
          <w:p w14:paraId="0E96FE9E" w14:textId="77777777" w:rsidR="00157CE6" w:rsidRPr="00F339E0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opisuje cechy płazów, które umożliwiają im życie na lądzie, oraz te, które umożliwiają im życie </w:t>
            </w:r>
            <w:r w:rsidRPr="00F339E0">
              <w:rPr>
                <w:sz w:val="22"/>
                <w:szCs w:val="22"/>
              </w:rPr>
              <w:br/>
              <w:t>w wodzie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51B2A3BA" w14:textId="728219EB" w:rsidR="00157CE6" w:rsidRPr="00F339E0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F339E0">
              <w:rPr>
                <w:i/>
                <w:sz w:val="22"/>
                <w:szCs w:val="22"/>
              </w:rPr>
              <w:t>:</w:t>
            </w:r>
          </w:p>
          <w:p w14:paraId="4D3FF67A" w14:textId="77777777" w:rsidR="00157CE6" w:rsidRPr="00F339E0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omawia cechy budowy </w:t>
            </w:r>
            <w:r w:rsidRPr="00F339E0">
              <w:rPr>
                <w:sz w:val="22"/>
                <w:szCs w:val="22"/>
              </w:rPr>
              <w:br/>
              <w:t>i funkcje szkieletu płazów na przykładzie szkieletu żaby</w:t>
            </w:r>
          </w:p>
          <w:p w14:paraId="29DF9358" w14:textId="77777777" w:rsidR="00157CE6" w:rsidRPr="00F339E0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charakteryzuje budowę układu pokarmowego i sposób odżywiania się płazów</w:t>
            </w:r>
          </w:p>
          <w:p w14:paraId="01245577" w14:textId="77777777" w:rsidR="00157CE6" w:rsidRPr="00F339E0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omawia budowę układu oddechowego płazów </w:t>
            </w:r>
          </w:p>
          <w:p w14:paraId="69EF5613" w14:textId="77777777" w:rsidR="00157CE6" w:rsidRPr="00F339E0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lastRenderedPageBreak/>
              <w:t xml:space="preserve"> charakteryzuje budowę układu nerwowego płazów</w:t>
            </w:r>
          </w:p>
          <w:p w14:paraId="1DC5F850" w14:textId="77777777" w:rsidR="00157CE6" w:rsidRPr="00F339E0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 znaczenie poszczególnych narządów zmysłów płazów </w:t>
            </w:r>
          </w:p>
          <w:p w14:paraId="4ED3D919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omawia proces wydalania </w:t>
            </w:r>
            <w:r w:rsidRPr="00F339E0">
              <w:rPr>
                <w:sz w:val="22"/>
                <w:szCs w:val="22"/>
              </w:rPr>
              <w:br/>
              <w:t xml:space="preserve">u płazów </w:t>
            </w:r>
          </w:p>
          <w:p w14:paraId="303C6B3A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charakteryzuje rozmnażanie i rozwój płazów</w:t>
            </w:r>
          </w:p>
          <w:p w14:paraId="18EA4D11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 charakterystyczne cechy budowy i trybu życia kijanek</w:t>
            </w:r>
          </w:p>
          <w:p w14:paraId="6F9B331B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proponuje działania mające na celu ochronę różnorodności gatunkowej płazów</w:t>
            </w:r>
          </w:p>
          <w:p w14:paraId="300479E9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wyjaśnia, w jaki sposób płazy są przystosowane do życia w środowiska wodnym </w:t>
            </w:r>
            <w:r w:rsidRPr="00F339E0">
              <w:rPr>
                <w:sz w:val="22"/>
                <w:szCs w:val="22"/>
              </w:rPr>
              <w:br/>
              <w:t>i środowisku lądowym</w:t>
            </w:r>
          </w:p>
          <w:p w14:paraId="36C5B716" w14:textId="77777777" w:rsidR="00157CE6" w:rsidRPr="00F339E0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opisuje zjawisko neotenii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5A0D9FDB" w14:textId="3D51ED42" w:rsidR="00157CE6" w:rsidRPr="00F339E0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F339E0">
              <w:rPr>
                <w:i/>
                <w:sz w:val="22"/>
                <w:szCs w:val="22"/>
              </w:rPr>
              <w:t>:</w:t>
            </w:r>
          </w:p>
          <w:p w14:paraId="57BA7EBB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 mechanizm wentylacji płuc u żaby</w:t>
            </w:r>
          </w:p>
          <w:p w14:paraId="289CB489" w14:textId="77777777" w:rsidR="00157CE6" w:rsidRPr="00F339E0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przedstawia budowę mózgowia płaza </w:t>
            </w:r>
          </w:p>
          <w:p w14:paraId="1EC6B520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wyjaśnia, dlaczego – pomimo braku przegrody w komorze serca – do tkanek docelowych płazów jest dostarczana </w:t>
            </w:r>
            <w:r w:rsidRPr="00F339E0">
              <w:rPr>
                <w:sz w:val="22"/>
                <w:szCs w:val="22"/>
              </w:rPr>
              <w:lastRenderedPageBreak/>
              <w:t>odpowiednia ilość tlenu</w:t>
            </w:r>
          </w:p>
          <w:p w14:paraId="481F5FCC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wykazuje różnice między wentylacją płuc </w:t>
            </w:r>
            <w:r w:rsidRPr="00F339E0">
              <w:rPr>
                <w:sz w:val="22"/>
                <w:szCs w:val="22"/>
              </w:rPr>
              <w:br/>
              <w:t>a wymianą gazową zachodzącą w płucach płaza</w:t>
            </w:r>
          </w:p>
          <w:p w14:paraId="76AAE069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analizuje modyfikacje budowy i czynności wybranych narządów zmysłów u płazów związane z ich funkcjonowaniem </w:t>
            </w:r>
            <w:r w:rsidRPr="00F339E0">
              <w:rPr>
                <w:sz w:val="22"/>
                <w:szCs w:val="22"/>
              </w:rPr>
              <w:br/>
              <w:t>w warunkach środowiska lądowego</w:t>
            </w:r>
          </w:p>
          <w:p w14:paraId="14700B0B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uzasadnia znaczenie budowy poszczególnych narządów i układów narządów </w:t>
            </w:r>
            <w:r w:rsidRPr="00F339E0">
              <w:rPr>
                <w:sz w:val="22"/>
                <w:szCs w:val="22"/>
              </w:rPr>
              <w:br/>
              <w:t>w przystosowaniu do życia płaza w środowisku wodnym oraz środowisku lądowym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296451E1" w14:textId="4738FC8E" w:rsidR="00157CE6" w:rsidRPr="00F339E0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F339E0">
              <w:rPr>
                <w:i/>
                <w:sz w:val="22"/>
                <w:szCs w:val="22"/>
              </w:rPr>
              <w:t>:</w:t>
            </w:r>
          </w:p>
          <w:p w14:paraId="08A5F703" w14:textId="77777777" w:rsidR="00157CE6" w:rsidRPr="00F339E0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wyjaśnia, dlaczego zdecydowana większość płazów nie może przetrwać w środowisku suchym</w:t>
            </w:r>
          </w:p>
          <w:p w14:paraId="6201F27F" w14:textId="77777777" w:rsidR="00157CE6" w:rsidRPr="00F339E0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uzasadnia, że działalność człowieka może być zagrożeniem dla różnorodności biologicznej płazów</w:t>
            </w:r>
          </w:p>
          <w:p w14:paraId="7FC0EC1E" w14:textId="77777777" w:rsidR="00157CE6" w:rsidRPr="00F339E0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lastRenderedPageBreak/>
              <w:t>wyjaśnia związek między wykształceniem narządu wymiany gazowej w postaci płuc a modyfikacją budowy układu krwionośnego u płazów</w:t>
            </w:r>
          </w:p>
          <w:p w14:paraId="272F3003" w14:textId="77777777" w:rsidR="00157CE6" w:rsidRPr="00F339E0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57CE6" w:rsidRPr="00FD7126" w14:paraId="69F98701" w14:textId="77777777" w:rsidTr="00D42EAA">
        <w:tc>
          <w:tcPr>
            <w:tcW w:w="597" w:type="dxa"/>
          </w:tcPr>
          <w:p w14:paraId="73258291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27.</w:t>
            </w:r>
          </w:p>
          <w:p w14:paraId="523FCE57" w14:textId="466503F0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74DBBEFC" w14:textId="77777777" w:rsidR="00157CE6" w:rsidRPr="00FD7126" w:rsidRDefault="00157CE6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D3AD284" w14:textId="77777777" w:rsidR="00157CE6" w:rsidRPr="00116504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116504">
              <w:rPr>
                <w:b/>
                <w:bCs/>
                <w:sz w:val="22"/>
                <w:szCs w:val="22"/>
              </w:rPr>
              <w:t xml:space="preserve">Gady – pierwsze owodniowce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44AAED4A" w14:textId="4EE916A3" w:rsidR="00157CE6" w:rsidRPr="0011650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116504">
              <w:rPr>
                <w:i/>
                <w:sz w:val="22"/>
                <w:szCs w:val="22"/>
              </w:rPr>
              <w:t>:</w:t>
            </w:r>
          </w:p>
          <w:p w14:paraId="6C5E19D4" w14:textId="77777777" w:rsidR="00157CE6" w:rsidRPr="00116504" w:rsidRDefault="00157CE6" w:rsidP="0025157A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charakteryzuje środowisko życia gadów</w:t>
            </w:r>
          </w:p>
          <w:p w14:paraId="7111D412" w14:textId="77777777" w:rsidR="00157CE6" w:rsidRPr="00116504" w:rsidRDefault="00157CE6" w:rsidP="0025157A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przedstawia sposób odżywiania się gadów</w:t>
            </w:r>
          </w:p>
          <w:p w14:paraId="5401B2B2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przedstawia budowę i funkcje skóry gadów</w:t>
            </w:r>
          </w:p>
          <w:p w14:paraId="60312FC1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główne elementy szkieletu osiowego jaszczurki</w:t>
            </w:r>
          </w:p>
          <w:p w14:paraId="5A01D7D4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elementy układu wydalniczego gada</w:t>
            </w:r>
          </w:p>
          <w:p w14:paraId="13C1BC41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lastRenderedPageBreak/>
              <w:t xml:space="preserve"> definiuje pojęcia: </w:t>
            </w:r>
            <w:r w:rsidRPr="00116504">
              <w:rPr>
                <w:i/>
                <w:sz w:val="22"/>
                <w:szCs w:val="22"/>
              </w:rPr>
              <w:t>błony płodowe</w:t>
            </w:r>
            <w:r w:rsidRPr="00116504">
              <w:rPr>
                <w:sz w:val="22"/>
                <w:szCs w:val="22"/>
              </w:rPr>
              <w:t>,</w:t>
            </w:r>
            <w:r w:rsidRPr="00116504">
              <w:rPr>
                <w:i/>
                <w:sz w:val="22"/>
                <w:szCs w:val="22"/>
              </w:rPr>
              <w:t xml:space="preserve"> owodniowce</w:t>
            </w:r>
            <w:r w:rsidRPr="00116504">
              <w:rPr>
                <w:sz w:val="22"/>
                <w:szCs w:val="22"/>
              </w:rPr>
              <w:t xml:space="preserve">, </w:t>
            </w:r>
            <w:r w:rsidRPr="00116504">
              <w:rPr>
                <w:i/>
                <w:sz w:val="22"/>
                <w:szCs w:val="22"/>
              </w:rPr>
              <w:t>akomodacja</w:t>
            </w:r>
            <w:r w:rsidRPr="00116504">
              <w:rPr>
                <w:sz w:val="22"/>
                <w:szCs w:val="22"/>
              </w:rPr>
              <w:t>,</w:t>
            </w:r>
            <w:r w:rsidRPr="00116504">
              <w:rPr>
                <w:i/>
                <w:sz w:val="22"/>
                <w:szCs w:val="22"/>
              </w:rPr>
              <w:t xml:space="preserve"> zwierzę urykoteliczne</w:t>
            </w:r>
          </w:p>
          <w:p w14:paraId="0A5FD418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cechy charakterystyczne układu krwionośnego gada, w tym budowy serca</w:t>
            </w:r>
          </w:p>
          <w:p w14:paraId="19586554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rozmnażanie się </w:t>
            </w:r>
            <w:r w:rsidRPr="00116504">
              <w:rPr>
                <w:sz w:val="22"/>
                <w:szCs w:val="22"/>
              </w:rPr>
              <w:br/>
              <w:t>i rozwój gadów</w:t>
            </w:r>
          </w:p>
          <w:p w14:paraId="6F33FB5D" w14:textId="77777777" w:rsidR="00157CE6" w:rsidRPr="00116504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błony płodowe </w:t>
            </w:r>
            <w:r w:rsidRPr="00116504">
              <w:rPr>
                <w:sz w:val="22"/>
                <w:szCs w:val="22"/>
              </w:rPr>
              <w:br/>
              <w:t>i podaje ich funkcje</w:t>
            </w:r>
          </w:p>
          <w:p w14:paraId="383F134D" w14:textId="77777777" w:rsidR="00157CE6" w:rsidRPr="00116504" w:rsidRDefault="00157CE6" w:rsidP="0025157A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wyróżnia rzędy gadów: żółwie, krokodyle, hatterie </w:t>
            </w:r>
            <w:r w:rsidRPr="00116504">
              <w:rPr>
                <w:sz w:val="22"/>
                <w:szCs w:val="22"/>
              </w:rPr>
              <w:br/>
              <w:t>i łuskonośne (jaszczurki i węże) oraz podaje ich przedstawicieli</w:t>
            </w:r>
          </w:p>
          <w:p w14:paraId="66D435D4" w14:textId="77777777" w:rsidR="00157CE6" w:rsidRPr="00116504" w:rsidRDefault="00157CE6" w:rsidP="0025157A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przystosowania </w:t>
            </w:r>
            <w:r w:rsidRPr="00116504">
              <w:rPr>
                <w:sz w:val="22"/>
                <w:szCs w:val="22"/>
              </w:rPr>
              <w:br/>
              <w:t xml:space="preserve">w budowie gadów będące adaptacjami do życia na lądzie </w:t>
            </w:r>
          </w:p>
          <w:p w14:paraId="76220371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znaczenie gadów </w:t>
            </w:r>
            <w:r w:rsidRPr="00116504">
              <w:rPr>
                <w:sz w:val="22"/>
                <w:szCs w:val="22"/>
              </w:rPr>
              <w:br/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11EB08CE" w14:textId="780471FC" w:rsidR="00157CE6" w:rsidRPr="0011650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116504">
              <w:rPr>
                <w:i/>
                <w:sz w:val="22"/>
                <w:szCs w:val="22"/>
              </w:rPr>
              <w:t>:</w:t>
            </w:r>
          </w:p>
          <w:p w14:paraId="00BD78F8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cechy pokrycia ciała gadów, które stanowią adaptacje do życia w środowisku lądowym</w:t>
            </w:r>
          </w:p>
          <w:p w14:paraId="7FD6630F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przedstawia cechy budowy oraz funkcje szkieletu gadów na przykładzie jaszczurki</w:t>
            </w:r>
          </w:p>
          <w:p w14:paraId="5EA333A7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budowę układu wydalniczego gadów</w:t>
            </w:r>
          </w:p>
          <w:p w14:paraId="36018721" w14:textId="77777777" w:rsidR="00157CE6" w:rsidRPr="00116504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lastRenderedPageBreak/>
              <w:t xml:space="preserve"> charakteryzuje różnorodność gatunkową gadów, uwzględniając podział na rzędy: żółwie, krokodyle, hatterie </w:t>
            </w:r>
            <w:r w:rsidRPr="00116504">
              <w:rPr>
                <w:sz w:val="22"/>
                <w:szCs w:val="22"/>
              </w:rPr>
              <w:br/>
              <w:t xml:space="preserve">i łuskonośne </w:t>
            </w:r>
          </w:p>
          <w:p w14:paraId="73A9C152" w14:textId="77777777" w:rsidR="00157CE6" w:rsidRPr="00116504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charakteryzuje rozwój gadów na przykładzie jaszczurki</w:t>
            </w:r>
          </w:p>
          <w:p w14:paraId="526A59CE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budowę </w:t>
            </w:r>
            <w:r w:rsidRPr="00116504">
              <w:rPr>
                <w:sz w:val="22"/>
                <w:szCs w:val="22"/>
              </w:rPr>
              <w:br/>
              <w:t>i funkcjonowanie narządów zmysłów gadów</w:t>
            </w:r>
          </w:p>
          <w:p w14:paraId="550406C8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podaje nazwy typów czaszek gadów</w:t>
            </w:r>
          </w:p>
          <w:p w14:paraId="1685036C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uzasadnia, że gady muszą prowadzić oszczędną gospodarkę wodną</w:t>
            </w:r>
          </w:p>
          <w:p w14:paraId="07E0F4C5" w14:textId="77777777" w:rsidR="00157CE6" w:rsidRPr="00116504" w:rsidRDefault="00157CE6" w:rsidP="00D42EAA">
            <w:pPr>
              <w:shd w:val="clear" w:color="auto" w:fill="FFFFFF"/>
              <w:ind w:left="72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5C1AD553" w14:textId="5362B65E" w:rsidR="00157CE6" w:rsidRPr="0011650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116504">
              <w:rPr>
                <w:i/>
                <w:sz w:val="22"/>
                <w:szCs w:val="22"/>
              </w:rPr>
              <w:t>:</w:t>
            </w:r>
          </w:p>
          <w:p w14:paraId="0C76ADFE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wskazuje kryterium, na podstawie którego została utworzona systematyka gadów </w:t>
            </w:r>
          </w:p>
          <w:p w14:paraId="3FFD9EC6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proponuje działania mające na celu ochronę różnorodności gatunkowej gadów</w:t>
            </w:r>
          </w:p>
          <w:p w14:paraId="7FC0DFED" w14:textId="77777777" w:rsidR="00157CE6" w:rsidRPr="00116504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cechy budowy </w:t>
            </w:r>
            <w:r w:rsidRPr="00116504">
              <w:rPr>
                <w:sz w:val="22"/>
                <w:szCs w:val="22"/>
              </w:rPr>
              <w:br/>
              <w:t xml:space="preserve">i funkcje szkieletu gadów </w:t>
            </w:r>
            <w:r w:rsidRPr="00116504">
              <w:rPr>
                <w:sz w:val="22"/>
                <w:szCs w:val="22"/>
              </w:rPr>
              <w:lastRenderedPageBreak/>
              <w:t>na przykładzie szkieletu jaszczurki</w:t>
            </w:r>
          </w:p>
          <w:p w14:paraId="255B8AAC" w14:textId="77777777" w:rsidR="00157CE6" w:rsidRPr="00116504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wykazuje, że gady to zwierzęta zmiennocieplne (ektotermiczne)</w:t>
            </w:r>
          </w:p>
          <w:p w14:paraId="43E3C0D3" w14:textId="77777777" w:rsidR="00157CE6" w:rsidRPr="00116504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charakteryzuje budowę układu pokarmowego i sposób odżywiania się gadów</w:t>
            </w:r>
          </w:p>
          <w:p w14:paraId="13693E6A" w14:textId="77777777" w:rsidR="00157CE6" w:rsidRPr="00116504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budowę układu oddechowego gadów </w:t>
            </w:r>
          </w:p>
          <w:p w14:paraId="478C213A" w14:textId="77777777" w:rsidR="00157CE6" w:rsidRPr="00116504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charakteryzuje budowę układu nerwowego gadów</w:t>
            </w:r>
          </w:p>
          <w:p w14:paraId="65E39B2A" w14:textId="77777777" w:rsidR="00157CE6" w:rsidRPr="00116504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proces wydalania </w:t>
            </w:r>
            <w:r w:rsidRPr="00116504">
              <w:rPr>
                <w:sz w:val="22"/>
                <w:szCs w:val="22"/>
              </w:rPr>
              <w:br/>
              <w:t>u gadów</w:t>
            </w:r>
          </w:p>
          <w:p w14:paraId="67C48614" w14:textId="77777777" w:rsidR="00157CE6" w:rsidRPr="00116504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charakteryzuje rozmnażanie i rozwój gadów</w:t>
            </w:r>
          </w:p>
          <w:p w14:paraId="795895B6" w14:textId="77777777" w:rsidR="00157CE6" w:rsidRPr="00116504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wyjaśnia, w jaki sposób gady są przystosowane do życia w środowisku lądowym</w:t>
            </w:r>
          </w:p>
          <w:p w14:paraId="56746F43" w14:textId="77777777" w:rsidR="00157CE6" w:rsidRPr="00116504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4BDD38D4" w14:textId="163A95C0" w:rsidR="00157CE6" w:rsidRPr="0011650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116504">
              <w:rPr>
                <w:i/>
                <w:sz w:val="22"/>
                <w:szCs w:val="22"/>
              </w:rPr>
              <w:t>:</w:t>
            </w:r>
          </w:p>
          <w:p w14:paraId="00D9EE8B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wyjaśnia rolę częściowej przegrody występującej w komorze serca u większości gadów</w:t>
            </w:r>
          </w:p>
          <w:p w14:paraId="43A0EF96" w14:textId="77777777" w:rsidR="00157CE6" w:rsidRPr="0011650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przedstawia budowę </w:t>
            </w:r>
            <w:r w:rsidRPr="00116504">
              <w:rPr>
                <w:sz w:val="22"/>
                <w:szCs w:val="22"/>
              </w:rPr>
              <w:br/>
              <w:t>i czynności mózgowia gada</w:t>
            </w:r>
          </w:p>
          <w:p w14:paraId="101423F7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omawia proces wentylacji płuc u gadów </w:t>
            </w:r>
          </w:p>
          <w:p w14:paraId="6FB46AD5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lastRenderedPageBreak/>
              <w:t xml:space="preserve"> porównuje proces wydalania u gadów żyjących na lądzie </w:t>
            </w:r>
            <w:r w:rsidRPr="00116504">
              <w:rPr>
                <w:sz w:val="22"/>
                <w:szCs w:val="22"/>
              </w:rPr>
              <w:br/>
              <w:t>i w wodzie</w:t>
            </w:r>
          </w:p>
          <w:p w14:paraId="77735EBE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uzasadnia, że sposób rozmnażania i rozwoju gadów stanowi adaptację do życia na lądzie</w:t>
            </w:r>
          </w:p>
          <w:p w14:paraId="2006987C" w14:textId="77777777" w:rsidR="00157CE6" w:rsidRPr="00116504" w:rsidRDefault="00157CE6" w:rsidP="0025157A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wyjaśnia, dlaczego – pomimo braku całkowitej przegrody </w:t>
            </w:r>
            <w:r w:rsidRPr="00116504">
              <w:rPr>
                <w:sz w:val="22"/>
                <w:szCs w:val="22"/>
              </w:rPr>
              <w:br/>
              <w:t>w komorze serca – do tkanek gadów jest dostarczana odpowiednia ilość tlenu</w:t>
            </w:r>
          </w:p>
          <w:p w14:paraId="38149175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wyjaśnia, jakie znaczenie dla gadów miało wykształcenie klatki piersiowej</w:t>
            </w:r>
          </w:p>
          <w:p w14:paraId="081D0921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wymienia funkcje poszczególnych błon płodowych u gadów</w:t>
            </w:r>
          </w:p>
          <w:p w14:paraId="5CF3DF60" w14:textId="77777777" w:rsidR="00157CE6" w:rsidRPr="00116504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uzasadnia znaczenie budowy poszczególnych narządów i układów narządów </w:t>
            </w:r>
            <w:r w:rsidRPr="00116504">
              <w:rPr>
                <w:sz w:val="22"/>
                <w:szCs w:val="22"/>
              </w:rPr>
              <w:br/>
              <w:t xml:space="preserve">w przystosowaniu gadów do życia na lądzie 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12CD3C0C" w14:textId="7FDA57B7" w:rsidR="00157CE6" w:rsidRPr="00116504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116504">
              <w:rPr>
                <w:i/>
                <w:sz w:val="22"/>
                <w:szCs w:val="22"/>
              </w:rPr>
              <w:t>:</w:t>
            </w:r>
          </w:p>
          <w:p w14:paraId="6685477D" w14:textId="77777777" w:rsidR="00157CE6" w:rsidRPr="0011650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uzasadnia, że działalność człowieka może być zagrożeniem dla różnorodności biologicznej gadów</w:t>
            </w:r>
          </w:p>
          <w:p w14:paraId="221469EB" w14:textId="77777777" w:rsidR="00157CE6" w:rsidRPr="0011650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wykazuje, że produkcja </w:t>
            </w:r>
            <w:r w:rsidRPr="00116504">
              <w:rPr>
                <w:sz w:val="22"/>
                <w:szCs w:val="22"/>
              </w:rPr>
              <w:br/>
              <w:t xml:space="preserve">i wydalanie kwasu moczowego jest dla większości gadów korzystna, mimo że </w:t>
            </w:r>
            <w:r w:rsidRPr="00116504">
              <w:rPr>
                <w:sz w:val="22"/>
                <w:szCs w:val="22"/>
              </w:rPr>
              <w:lastRenderedPageBreak/>
              <w:t>synteza tego związku jest bardziej kosztowna energetycznie niż synteza amoniaku i mocznika</w:t>
            </w:r>
          </w:p>
          <w:p w14:paraId="0430183E" w14:textId="77777777" w:rsidR="00157CE6" w:rsidRPr="0011650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wykazuje, że dobrze rozwinięte kresomózgowie i móżdżek są cennymi przystosowaniami gada do życia w środowisku lądowym</w:t>
            </w:r>
          </w:p>
          <w:p w14:paraId="441EBB05" w14:textId="77777777" w:rsidR="00157CE6" w:rsidRPr="00116504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wyjaśnia, w jaki sposób gady radzą sobie </w:t>
            </w:r>
            <w:r w:rsidRPr="00116504">
              <w:rPr>
                <w:sz w:val="22"/>
                <w:szCs w:val="22"/>
              </w:rPr>
              <w:br/>
              <w:t>z niekorzystnymi dla nich warunkami środowiska występującymi w strefie klimatów umiarkowanych</w:t>
            </w:r>
          </w:p>
        </w:tc>
      </w:tr>
      <w:tr w:rsidR="00157CE6" w:rsidRPr="00FD7126" w14:paraId="2E6AF2A4" w14:textId="77777777" w:rsidTr="00D42EAA">
        <w:tc>
          <w:tcPr>
            <w:tcW w:w="597" w:type="dxa"/>
          </w:tcPr>
          <w:p w14:paraId="054EDE9A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29.</w:t>
            </w:r>
          </w:p>
          <w:p w14:paraId="24BD298D" w14:textId="5D8A9ED9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07EFC730" w14:textId="77777777" w:rsidR="00157CE6" w:rsidRPr="00FD7126" w:rsidRDefault="00157CE6" w:rsidP="00BA5AE0">
            <w:pPr>
              <w:shd w:val="clear" w:color="auto" w:fill="FFFFFF"/>
              <w:ind w:left="360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14B9426C" w14:textId="77777777" w:rsidR="00157CE6" w:rsidRPr="00826FF8" w:rsidRDefault="00157CE6" w:rsidP="00D42EAA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826FF8">
              <w:rPr>
                <w:b/>
                <w:bCs/>
                <w:sz w:val="22"/>
                <w:szCs w:val="22"/>
              </w:rPr>
              <w:t>Ptaki – latające zwierzęta pokryte piórami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2235F5BD" w14:textId="62BB3904" w:rsidR="00157CE6" w:rsidRPr="00826FF8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826FF8">
              <w:rPr>
                <w:i/>
                <w:sz w:val="22"/>
                <w:szCs w:val="22"/>
              </w:rPr>
              <w:t>:</w:t>
            </w:r>
          </w:p>
          <w:p w14:paraId="0B211899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środowisko życia ptaków</w:t>
            </w:r>
          </w:p>
          <w:p w14:paraId="0FB95D42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ogólną budowę ciała ptaków</w:t>
            </w:r>
          </w:p>
          <w:p w14:paraId="553B5EE1" w14:textId="77777777" w:rsidR="00157CE6" w:rsidRPr="00826FF8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lastRenderedPageBreak/>
              <w:t xml:space="preserve"> definiuje pojęcia: </w:t>
            </w:r>
            <w:r w:rsidRPr="00826FF8">
              <w:rPr>
                <w:i/>
                <w:sz w:val="22"/>
                <w:szCs w:val="22"/>
              </w:rPr>
              <w:t>zwierzę stałocieplne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826FF8">
              <w:rPr>
                <w:sz w:val="22"/>
                <w:szCs w:val="22"/>
              </w:rPr>
              <w:t>(</w:t>
            </w:r>
            <w:r w:rsidRPr="00826FF8">
              <w:rPr>
                <w:i/>
                <w:sz w:val="22"/>
                <w:szCs w:val="22"/>
              </w:rPr>
              <w:t>endotermiczne</w:t>
            </w:r>
            <w:r w:rsidRPr="00826FF8">
              <w:rPr>
                <w:sz w:val="22"/>
                <w:szCs w:val="22"/>
              </w:rPr>
              <w:t>),</w:t>
            </w:r>
            <w:r w:rsidRPr="00826FF8">
              <w:rPr>
                <w:i/>
                <w:sz w:val="22"/>
                <w:szCs w:val="22"/>
              </w:rPr>
              <w:t xml:space="preserve"> kości pneumatyczne</w:t>
            </w:r>
            <w:r w:rsidRPr="00826FF8">
              <w:rPr>
                <w:sz w:val="22"/>
                <w:szCs w:val="22"/>
              </w:rPr>
              <w:t xml:space="preserve">, </w:t>
            </w:r>
            <w:r w:rsidRPr="00826FF8">
              <w:rPr>
                <w:i/>
                <w:sz w:val="22"/>
                <w:szCs w:val="22"/>
              </w:rPr>
              <w:t>gniazdownik</w:t>
            </w:r>
            <w:r w:rsidRPr="00826FF8">
              <w:rPr>
                <w:sz w:val="22"/>
                <w:szCs w:val="22"/>
              </w:rPr>
              <w:t xml:space="preserve">, </w:t>
            </w:r>
            <w:r w:rsidRPr="00826FF8">
              <w:rPr>
                <w:i/>
                <w:sz w:val="22"/>
                <w:szCs w:val="22"/>
              </w:rPr>
              <w:t>zagniazdownik</w:t>
            </w:r>
          </w:p>
          <w:p w14:paraId="61B3B687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rodzaje piór</w:t>
            </w:r>
          </w:p>
          <w:p w14:paraId="466E3C3F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przedstawia budowę i funkcję pióra</w:t>
            </w:r>
          </w:p>
          <w:p w14:paraId="0E0A299C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wytwory naskórka </w:t>
            </w:r>
            <w:r w:rsidRPr="00826FF8">
              <w:rPr>
                <w:sz w:val="22"/>
                <w:szCs w:val="22"/>
              </w:rPr>
              <w:br/>
              <w:t>u ptaków</w:t>
            </w:r>
          </w:p>
          <w:p w14:paraId="36EB0EA7" w14:textId="77777777" w:rsidR="00157CE6" w:rsidRPr="00826FF8" w:rsidRDefault="00157CE6" w:rsidP="0025157A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budowę jaja ptaków </w:t>
            </w:r>
            <w:r w:rsidRPr="00826FF8">
              <w:rPr>
                <w:sz w:val="22"/>
                <w:szCs w:val="22"/>
              </w:rPr>
              <w:br/>
              <w:t>i podaje funkcje elementów jego budowy</w:t>
            </w:r>
          </w:p>
          <w:p w14:paraId="729DF35B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przykłady ptaków odżywiających się różnym pokarmem i zamieszkujących różne środowiska</w:t>
            </w:r>
          </w:p>
          <w:p w14:paraId="308DF055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przystosowania ptaków drapieżnych </w:t>
            </w:r>
            <w:r w:rsidRPr="00826FF8">
              <w:rPr>
                <w:sz w:val="22"/>
                <w:szCs w:val="22"/>
              </w:rPr>
              <w:br/>
              <w:t>i owadożernych do różnych sposobów odżywiania się</w:t>
            </w:r>
          </w:p>
          <w:p w14:paraId="5049B389" w14:textId="77777777" w:rsidR="00157CE6" w:rsidRPr="00826FF8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główne elementy szkieletu ptaka</w:t>
            </w:r>
          </w:p>
          <w:p w14:paraId="367973A0" w14:textId="77777777" w:rsidR="00157CE6" w:rsidRPr="00826FF8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części przewodu pokarmowego ptaka</w:t>
            </w:r>
          </w:p>
          <w:p w14:paraId="6C558755" w14:textId="77777777" w:rsidR="00157CE6" w:rsidRPr="00826FF8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elementy układu wydalniczego ptaka</w:t>
            </w:r>
          </w:p>
          <w:p w14:paraId="2835A94A" w14:textId="77777777" w:rsidR="00157CE6" w:rsidRPr="00826FF8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cechy charakterystyczne układu krwionośnego ptaka, w tym budowy serca </w:t>
            </w:r>
          </w:p>
          <w:p w14:paraId="2DAC3475" w14:textId="77777777" w:rsidR="00157CE6" w:rsidRPr="00826FF8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rozmnażanie się </w:t>
            </w:r>
            <w:r w:rsidRPr="00826FF8">
              <w:rPr>
                <w:sz w:val="22"/>
                <w:szCs w:val="22"/>
              </w:rPr>
              <w:br/>
              <w:t>i rozwój ptaków</w:t>
            </w:r>
          </w:p>
          <w:p w14:paraId="4265254D" w14:textId="77777777" w:rsidR="00157CE6" w:rsidRPr="00826FF8" w:rsidRDefault="00157CE6" w:rsidP="0025157A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lastRenderedPageBreak/>
              <w:t xml:space="preserve"> wymienia przystosowania </w:t>
            </w:r>
            <w:r w:rsidRPr="00826FF8">
              <w:rPr>
                <w:sz w:val="22"/>
                <w:szCs w:val="22"/>
              </w:rPr>
              <w:br/>
              <w:t>w budowie ptaków będące adaptacją do lotu</w:t>
            </w:r>
          </w:p>
          <w:p w14:paraId="3D54C8AC" w14:textId="77777777" w:rsidR="00157CE6" w:rsidRPr="00826FF8" w:rsidRDefault="00157CE6" w:rsidP="0025157A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znaczenie ptaków </w:t>
            </w:r>
            <w:r w:rsidRPr="00826FF8">
              <w:rPr>
                <w:sz w:val="22"/>
                <w:szCs w:val="22"/>
              </w:rPr>
              <w:br/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8A3562F" w14:textId="33A5D0F8" w:rsidR="00157CE6" w:rsidRPr="00826FF8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826FF8">
              <w:rPr>
                <w:i/>
                <w:sz w:val="22"/>
                <w:szCs w:val="22"/>
              </w:rPr>
              <w:t>:</w:t>
            </w:r>
          </w:p>
          <w:p w14:paraId="2D2E31E6" w14:textId="77777777" w:rsidR="00157CE6" w:rsidRPr="00826FF8" w:rsidRDefault="00157CE6" w:rsidP="0025157A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opisuje budowę </w:t>
            </w:r>
            <w:r w:rsidRPr="00826FF8">
              <w:rPr>
                <w:sz w:val="22"/>
                <w:szCs w:val="22"/>
              </w:rPr>
              <w:br/>
              <w:t>i funkcjonowanie narządów zmysłów ptaków</w:t>
            </w:r>
          </w:p>
          <w:p w14:paraId="603D22E3" w14:textId="77777777" w:rsidR="00157CE6" w:rsidRPr="00826FF8" w:rsidRDefault="00157CE6" w:rsidP="0025157A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lastRenderedPageBreak/>
              <w:t xml:space="preserve"> porównuje gniazdowniki </w:t>
            </w:r>
            <w:r w:rsidRPr="00826FF8">
              <w:rPr>
                <w:sz w:val="22"/>
                <w:szCs w:val="22"/>
              </w:rPr>
              <w:br/>
              <w:t xml:space="preserve">z zagniazdownikami </w:t>
            </w:r>
          </w:p>
          <w:p w14:paraId="2470529B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 rolę gruczołu kuprowego</w:t>
            </w:r>
          </w:p>
          <w:p w14:paraId="041DCC9E" w14:textId="77777777" w:rsidR="00157CE6" w:rsidRPr="00826FF8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wymienia i opisuje cechy pokrycia ciała ptaków, które stanowią adaptacje do lotu</w:t>
            </w:r>
          </w:p>
          <w:p w14:paraId="063F87BE" w14:textId="77777777" w:rsidR="00157CE6" w:rsidRPr="00826FF8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przedstawia cechy budowy oraz funkcje szkieletu ptaków</w:t>
            </w:r>
          </w:p>
          <w:p w14:paraId="4E473C4B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klasyfikuje ptaki </w:t>
            </w:r>
            <w:r w:rsidRPr="00826FF8">
              <w:rPr>
                <w:sz w:val="22"/>
                <w:szCs w:val="22"/>
              </w:rPr>
              <w:br/>
              <w:t>w zależności od rodzaju spożywanego pokarmu</w:t>
            </w:r>
          </w:p>
          <w:p w14:paraId="1DE0F2E6" w14:textId="77777777" w:rsidR="00157CE6" w:rsidRPr="00826FF8" w:rsidRDefault="00157CE6" w:rsidP="0025157A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budowę układu wydalniczego ptaków</w:t>
            </w:r>
          </w:p>
          <w:p w14:paraId="59D31960" w14:textId="77777777" w:rsidR="00157CE6" w:rsidRPr="00826FF8" w:rsidRDefault="00157CE6" w:rsidP="0025157A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budowę układu rozrodczego ptaków </w:t>
            </w:r>
          </w:p>
          <w:p w14:paraId="12815E15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podaje znaczenie worków powietrznych występujących u ptaków</w:t>
            </w:r>
          </w:p>
          <w:p w14:paraId="0802F5D1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przystosowania ptaków do zdobywania pokarmu </w:t>
            </w:r>
            <w:r w:rsidRPr="00826FF8">
              <w:rPr>
                <w:sz w:val="22"/>
                <w:szCs w:val="22"/>
              </w:rPr>
              <w:br/>
              <w:t>w wodzie</w:t>
            </w:r>
          </w:p>
          <w:p w14:paraId="749D1084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podaje przystosowania ptaków, które odżywiają się ziarnami i pestkami</w:t>
            </w:r>
          </w:p>
          <w:p w14:paraId="488F7DA1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podaje przystosowania </w:t>
            </w:r>
            <w:r w:rsidRPr="00826FF8">
              <w:rPr>
                <w:sz w:val="22"/>
                <w:szCs w:val="22"/>
              </w:rPr>
              <w:br/>
              <w:t xml:space="preserve">w budowie ptaków wszystkożernych </w:t>
            </w:r>
          </w:p>
          <w:p w14:paraId="43D3760F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przystosowania ptaków, które odżywiają się pokarmem roślinnym</w:t>
            </w:r>
          </w:p>
          <w:p w14:paraId="2264FEDC" w14:textId="77777777" w:rsidR="00157CE6" w:rsidRPr="00826FF8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1791F67F" w14:textId="10D30665" w:rsidR="00157CE6" w:rsidRPr="00826FF8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826FF8">
              <w:rPr>
                <w:i/>
                <w:sz w:val="22"/>
                <w:szCs w:val="22"/>
              </w:rPr>
              <w:t>:</w:t>
            </w:r>
          </w:p>
          <w:p w14:paraId="55AA1EEE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budowę szkieletu ptaka na przykładzie gęgawy </w:t>
            </w:r>
          </w:p>
          <w:p w14:paraId="7A718486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przedstawia budowę skrzydła ptaka</w:t>
            </w:r>
          </w:p>
          <w:p w14:paraId="6FF5F061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lastRenderedPageBreak/>
              <w:t xml:space="preserve"> wymienia elementy budowy mózgowia ptaków</w:t>
            </w:r>
          </w:p>
          <w:p w14:paraId="4913A210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rozmieszczenie i funkcje worków powietrznych </w:t>
            </w:r>
            <w:r w:rsidRPr="00826FF8">
              <w:rPr>
                <w:sz w:val="22"/>
                <w:szCs w:val="22"/>
              </w:rPr>
              <w:br/>
              <w:t>u ptaków</w:t>
            </w:r>
          </w:p>
          <w:p w14:paraId="113D1E27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budowę </w:t>
            </w:r>
            <w:r w:rsidRPr="00826FF8">
              <w:rPr>
                <w:sz w:val="22"/>
                <w:szCs w:val="22"/>
              </w:rPr>
              <w:br/>
              <w:t>i funkcjonowanie układu wydalniczego ptaków</w:t>
            </w:r>
          </w:p>
          <w:p w14:paraId="70BA6594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analizuje cechy budowy morfologicznej i anatomicznej oraz cechy fizjologiczne będące adaptacjami ptaków do lotu</w:t>
            </w:r>
          </w:p>
          <w:p w14:paraId="39D7CD6F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proponuje działania mające na celu ochronę ptaków</w:t>
            </w:r>
          </w:p>
          <w:p w14:paraId="26F1001B" w14:textId="77777777" w:rsidR="00157CE6" w:rsidRPr="00826FF8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budowę układu pokarmowego i sposób odżywiania się ptaków</w:t>
            </w:r>
          </w:p>
          <w:p w14:paraId="069DCB0D" w14:textId="77777777" w:rsidR="00157CE6" w:rsidRPr="00826FF8" w:rsidRDefault="00157CE6" w:rsidP="0025157A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budowę układu oddechowego ptaków</w:t>
            </w:r>
          </w:p>
          <w:p w14:paraId="6E8370E2" w14:textId="77777777" w:rsidR="00157CE6" w:rsidRPr="00826FF8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charakteryzuje rozmnażanie i rozwój ptaków</w:t>
            </w:r>
          </w:p>
          <w:p w14:paraId="438E9306" w14:textId="77777777" w:rsidR="00157CE6" w:rsidRPr="00826FF8" w:rsidRDefault="00157CE6" w:rsidP="0025157A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wykazuje związek obecności kości pneumatycznych </w:t>
            </w:r>
            <w:r w:rsidRPr="00826FF8">
              <w:rPr>
                <w:sz w:val="22"/>
                <w:szCs w:val="22"/>
              </w:rPr>
              <w:br/>
              <w:t>z trybem życia ptaka</w:t>
            </w:r>
          </w:p>
          <w:p w14:paraId="4FAB3002" w14:textId="77777777" w:rsidR="00157CE6" w:rsidRPr="00826FF8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55DACF7" w14:textId="13731BE1" w:rsidR="00157CE6" w:rsidRPr="00826FF8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826FF8">
              <w:rPr>
                <w:i/>
                <w:sz w:val="22"/>
                <w:szCs w:val="22"/>
              </w:rPr>
              <w:t>:</w:t>
            </w:r>
          </w:p>
          <w:p w14:paraId="25C183AE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przedstawia budowę </w:t>
            </w:r>
            <w:r w:rsidRPr="00826FF8">
              <w:rPr>
                <w:sz w:val="22"/>
                <w:szCs w:val="22"/>
              </w:rPr>
              <w:br/>
              <w:t>i czynności mózgowia ptaków</w:t>
            </w:r>
          </w:p>
          <w:p w14:paraId="0BE57F1C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omawia zjawisko wędrówek ptaków </w:t>
            </w:r>
          </w:p>
          <w:p w14:paraId="7E4A00ED" w14:textId="77777777" w:rsidR="00157CE6" w:rsidRPr="00826FF8" w:rsidRDefault="00157CE6" w:rsidP="0025157A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lastRenderedPageBreak/>
              <w:t xml:space="preserve"> wykazuje, że ptaki są stałocieplne (endotermiczne)</w:t>
            </w:r>
          </w:p>
          <w:p w14:paraId="7812874B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 cel tworzenia wypluwek przez niektóre ptaki</w:t>
            </w:r>
          </w:p>
          <w:p w14:paraId="79DD4A8B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 znaczenie obecności żołądka dwukomorowego </w:t>
            </w:r>
            <w:r w:rsidRPr="00826FF8">
              <w:rPr>
                <w:sz w:val="22"/>
                <w:szCs w:val="22"/>
              </w:rPr>
              <w:br/>
              <w:t>u ptaków</w:t>
            </w:r>
          </w:p>
          <w:p w14:paraId="3981B1E7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wykazuje związek bardzo dobrze rozwiniętego narządu wzroku, kresomózgowia oraz móżdżku z trybem życia ptaków</w:t>
            </w:r>
          </w:p>
          <w:p w14:paraId="3F92CB0D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 zjawisko wentylacji płuc u ptaków podczas lotu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7D848D48" w14:textId="455F536D" w:rsidR="00157CE6" w:rsidRPr="00826FF8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826FF8">
              <w:rPr>
                <w:i/>
                <w:sz w:val="22"/>
                <w:szCs w:val="22"/>
              </w:rPr>
              <w:t>:</w:t>
            </w:r>
          </w:p>
          <w:p w14:paraId="612D0202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wyjaśnia, na czym polega i jaki jest cel pierzenia się ptaków </w:t>
            </w:r>
          </w:p>
          <w:p w14:paraId="16B2F480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 znaczenie układów oddechowego </w:t>
            </w:r>
            <w:r w:rsidRPr="00826FF8">
              <w:rPr>
                <w:sz w:val="22"/>
                <w:szCs w:val="22"/>
              </w:rPr>
              <w:br/>
            </w:r>
            <w:r w:rsidRPr="00826FF8">
              <w:rPr>
                <w:sz w:val="22"/>
                <w:szCs w:val="22"/>
              </w:rPr>
              <w:lastRenderedPageBreak/>
              <w:t xml:space="preserve">i krwionośnego </w:t>
            </w:r>
            <w:r w:rsidRPr="00826FF8">
              <w:rPr>
                <w:sz w:val="22"/>
                <w:szCs w:val="22"/>
              </w:rPr>
              <w:br/>
              <w:t>w utrzymaniu stałocieplności u ptaków</w:t>
            </w:r>
          </w:p>
          <w:p w14:paraId="6A5A89F2" w14:textId="77777777" w:rsidR="00157CE6" w:rsidRPr="00826FF8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wyjaśnia, dlaczego mechanizm podwójnego oddychania stanowi przystosowanie ptaków do lotu</w:t>
            </w:r>
          </w:p>
        </w:tc>
      </w:tr>
      <w:tr w:rsidR="00157CE6" w:rsidRPr="00FD7126" w14:paraId="4903D0D2" w14:textId="77777777" w:rsidTr="00D42EAA">
        <w:tc>
          <w:tcPr>
            <w:tcW w:w="597" w:type="dxa"/>
          </w:tcPr>
          <w:p w14:paraId="7AEFEA4D" w14:textId="77777777" w:rsidR="00BA5AE0" w:rsidRDefault="00BA5AE0" w:rsidP="00BA5AE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31.</w:t>
            </w:r>
          </w:p>
          <w:p w14:paraId="57EB3C5E" w14:textId="3B832FCB" w:rsidR="00157CE6" w:rsidRPr="00FD7126" w:rsidRDefault="00BA5AE0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32.</w:t>
            </w:r>
            <w:r w:rsidR="00157CE6"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7677C43A" w14:textId="77777777" w:rsidR="00157CE6" w:rsidRPr="00FD7126" w:rsidRDefault="00157CE6" w:rsidP="00BA5AE0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BAFDC5B" w14:textId="77777777" w:rsidR="00157CE6" w:rsidRPr="009F1DB1" w:rsidRDefault="00157CE6" w:rsidP="00D42EAA">
            <w:pPr>
              <w:shd w:val="clear" w:color="auto" w:fill="FFFFFF"/>
              <w:tabs>
                <w:tab w:val="right" w:pos="2124"/>
              </w:tabs>
              <w:rPr>
                <w:b/>
                <w:sz w:val="22"/>
                <w:szCs w:val="22"/>
              </w:rPr>
            </w:pPr>
            <w:r w:rsidRPr="009F1DB1">
              <w:rPr>
                <w:b/>
                <w:sz w:val="22"/>
                <w:szCs w:val="22"/>
              </w:rPr>
              <w:t xml:space="preserve">Ssaki – kręgowce wszechstronne </w:t>
            </w:r>
          </w:p>
          <w:p w14:paraId="54A56F7E" w14:textId="77777777" w:rsidR="00157CE6" w:rsidRPr="009F1DB1" w:rsidRDefault="00157CE6" w:rsidP="00D42EAA">
            <w:pPr>
              <w:shd w:val="clear" w:color="auto" w:fill="FFFFFF"/>
              <w:tabs>
                <w:tab w:val="right" w:pos="2124"/>
              </w:tabs>
              <w:rPr>
                <w:sz w:val="22"/>
                <w:szCs w:val="22"/>
              </w:rPr>
            </w:pPr>
            <w:r w:rsidRPr="009F1DB1">
              <w:rPr>
                <w:b/>
                <w:sz w:val="22"/>
                <w:szCs w:val="22"/>
              </w:rPr>
              <w:t>i ekspansywne</w:t>
            </w:r>
            <w:r w:rsidRPr="009F1D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69B305EB" w14:textId="0BE5F77E" w:rsidR="00157CE6" w:rsidRPr="009F1DB1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F1DB1">
              <w:rPr>
                <w:i/>
                <w:sz w:val="22"/>
                <w:szCs w:val="22"/>
              </w:rPr>
              <w:t>:</w:t>
            </w:r>
          </w:p>
          <w:p w14:paraId="13F6FDB6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środowisko życia ssaków</w:t>
            </w:r>
          </w:p>
          <w:p w14:paraId="056FF3D5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opisuje cechy charakterystyczne wyłącznie dla ssaków </w:t>
            </w:r>
          </w:p>
          <w:p w14:paraId="32E9D526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nazwy podgromad ssaków: prassaki, ssaki niższe, ssaki wyższe (łożyskowce) </w:t>
            </w:r>
            <w:r w:rsidRPr="009F1DB1">
              <w:rPr>
                <w:sz w:val="22"/>
                <w:szCs w:val="22"/>
              </w:rPr>
              <w:br/>
              <w:t>i podaje przykłady zwierząt należących do wskazanych grup</w:t>
            </w:r>
          </w:p>
          <w:p w14:paraId="4FA2D112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najważniejsze rzędy ssaków łożyskowych</w:t>
            </w:r>
          </w:p>
          <w:p w14:paraId="343B7735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pokrycie ciała ssaków</w:t>
            </w:r>
          </w:p>
          <w:p w14:paraId="6858F3A9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wytwory naskórka u ssaków i podaje ich funkcje</w:t>
            </w:r>
          </w:p>
          <w:p w14:paraId="37887835" w14:textId="77777777" w:rsidR="00157CE6" w:rsidRPr="009F1DB1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główne elementy szkieletu ssaków</w:t>
            </w:r>
          </w:p>
          <w:p w14:paraId="09784C9E" w14:textId="77777777" w:rsidR="00157CE6" w:rsidRPr="009F1DB1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i podaje znaczenie kosteczek słuchowych, znajdujących się w uchu środkowym ssaków</w:t>
            </w:r>
          </w:p>
          <w:p w14:paraId="67200830" w14:textId="77777777" w:rsidR="00157CE6" w:rsidRPr="009F1DB1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podaje cechy charakterystyczne układu krwionośnego ssaków, w tym budowy serca </w:t>
            </w:r>
          </w:p>
          <w:p w14:paraId="52E6FB85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rodzaje zębów</w:t>
            </w:r>
          </w:p>
          <w:p w14:paraId="024BEE3E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lastRenderedPageBreak/>
              <w:t xml:space="preserve"> definiuje pojęcia: </w:t>
            </w:r>
            <w:r w:rsidRPr="009F1DB1">
              <w:rPr>
                <w:i/>
                <w:sz w:val="22"/>
                <w:szCs w:val="22"/>
              </w:rPr>
              <w:t>heterodontyzm</w:t>
            </w:r>
            <w:r w:rsidRPr="009F1DB1">
              <w:rPr>
                <w:sz w:val="22"/>
                <w:szCs w:val="22"/>
              </w:rPr>
              <w:t>,</w:t>
            </w:r>
            <w:r w:rsidRPr="009F1DB1">
              <w:rPr>
                <w:i/>
                <w:sz w:val="22"/>
                <w:szCs w:val="22"/>
              </w:rPr>
              <w:t xml:space="preserve"> kosm</w:t>
            </w:r>
            <w:r>
              <w:rPr>
                <w:i/>
                <w:sz w:val="22"/>
                <w:szCs w:val="22"/>
              </w:rPr>
              <w:t>ki</w:t>
            </w:r>
            <w:r w:rsidRPr="009F1DB1">
              <w:rPr>
                <w:i/>
                <w:sz w:val="22"/>
                <w:szCs w:val="22"/>
              </w:rPr>
              <w:t xml:space="preserve"> jelitow</w:t>
            </w:r>
            <w:r>
              <w:rPr>
                <w:i/>
                <w:sz w:val="22"/>
                <w:szCs w:val="22"/>
              </w:rPr>
              <w:t>e</w:t>
            </w:r>
            <w:r w:rsidRPr="009F1DB1">
              <w:rPr>
                <w:sz w:val="22"/>
                <w:szCs w:val="22"/>
              </w:rPr>
              <w:t>,</w:t>
            </w:r>
            <w:r w:rsidRPr="009F1DB1">
              <w:rPr>
                <w:i/>
                <w:sz w:val="22"/>
                <w:szCs w:val="22"/>
              </w:rPr>
              <w:t xml:space="preserve"> akomodacja</w:t>
            </w:r>
            <w:r w:rsidRPr="009F1DB1">
              <w:rPr>
                <w:sz w:val="22"/>
                <w:szCs w:val="22"/>
              </w:rPr>
              <w:t>,</w:t>
            </w:r>
            <w:r w:rsidRPr="009F1DB1">
              <w:rPr>
                <w:i/>
                <w:sz w:val="22"/>
                <w:szCs w:val="22"/>
              </w:rPr>
              <w:t xml:space="preserve"> zwierzę ureoteliczne</w:t>
            </w:r>
          </w:p>
          <w:p w14:paraId="35FF7A98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podaje rolę wątroby i trzustki</w:t>
            </w:r>
          </w:p>
          <w:p w14:paraId="250EEA4C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przedstawia budowę układu oddechowego ssaków </w:t>
            </w:r>
          </w:p>
          <w:p w14:paraId="483F1E41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 rolę pęcherzyków płucnych</w:t>
            </w:r>
          </w:p>
          <w:p w14:paraId="387889BE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 sposoby rozrodu ssaków</w:t>
            </w:r>
          </w:p>
          <w:p w14:paraId="0349079B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omawia znaczenie ssaków </w:t>
            </w:r>
            <w:r w:rsidRPr="009F1DB1">
              <w:rPr>
                <w:sz w:val="22"/>
                <w:szCs w:val="22"/>
              </w:rPr>
              <w:br/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23B58706" w14:textId="103DDA67" w:rsidR="00157CE6" w:rsidRPr="009F1DB1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Słuchacz</w:t>
            </w:r>
            <w:r w:rsidR="00157CE6" w:rsidRPr="009F1DB1">
              <w:rPr>
                <w:i/>
                <w:sz w:val="22"/>
                <w:szCs w:val="22"/>
              </w:rPr>
              <w:t>:</w:t>
            </w:r>
          </w:p>
          <w:p w14:paraId="0609B020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określa cechy, które pozwalają ssakom na utrzymanie stałej temperatury ciała</w:t>
            </w:r>
          </w:p>
          <w:p w14:paraId="3CB675EB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opisuje ssaki jako grupę monofiletyczną</w:t>
            </w:r>
          </w:p>
          <w:p w14:paraId="3ED69E59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podaje znaczenie łożyska i pępowiny </w:t>
            </w:r>
          </w:p>
          <w:p w14:paraId="4A859E57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omawia budowę układu wydalniczego oraz sposób wydalania i osmoregulacji </w:t>
            </w:r>
            <w:r w:rsidRPr="009F1DB1">
              <w:rPr>
                <w:sz w:val="22"/>
                <w:szCs w:val="22"/>
              </w:rPr>
              <w:br/>
              <w:t>u ssaków</w:t>
            </w:r>
          </w:p>
          <w:p w14:paraId="03183990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rodzaje zębów</w:t>
            </w:r>
          </w:p>
          <w:p w14:paraId="53650781" w14:textId="77777777" w:rsidR="00157CE6" w:rsidRPr="009F1DB1" w:rsidRDefault="00157CE6" w:rsidP="0025157A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opisuje rodzaje i funkcje gruczołów: łojowych, potowych, zapachowych </w:t>
            </w:r>
            <w:r w:rsidRPr="009F1DB1">
              <w:rPr>
                <w:sz w:val="22"/>
                <w:szCs w:val="22"/>
              </w:rPr>
              <w:br/>
              <w:t>i mlekowych</w:t>
            </w:r>
          </w:p>
          <w:p w14:paraId="65DDB090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budowę układu pokarmowego ssaków i rolę poszczególnych jego narządów</w:t>
            </w:r>
          </w:p>
          <w:p w14:paraId="04CB66D9" w14:textId="77777777" w:rsidR="00157CE6" w:rsidRPr="009F1DB1" w:rsidRDefault="00157CE6" w:rsidP="0025157A">
            <w:pPr>
              <w:numPr>
                <w:ilvl w:val="0"/>
                <w:numId w:val="43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opisuje rozmnażanie </w:t>
            </w:r>
            <w:r w:rsidRPr="009F1DB1">
              <w:rPr>
                <w:sz w:val="22"/>
                <w:szCs w:val="22"/>
              </w:rPr>
              <w:br/>
              <w:t>i rozwój ssaków</w:t>
            </w:r>
          </w:p>
          <w:p w14:paraId="0A3540D7" w14:textId="77777777" w:rsidR="00157CE6" w:rsidRPr="009F1DB1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38053FD0" w14:textId="359EBCB4" w:rsidR="00157CE6" w:rsidRPr="009F1DB1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F1DB1">
              <w:rPr>
                <w:i/>
                <w:sz w:val="22"/>
                <w:szCs w:val="22"/>
              </w:rPr>
              <w:t>:</w:t>
            </w:r>
          </w:p>
          <w:p w14:paraId="3C6DE1E2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omawia budowę szkieletu ssaków</w:t>
            </w:r>
          </w:p>
          <w:p w14:paraId="5E7F7457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narządy zmysłów ssaków</w:t>
            </w:r>
          </w:p>
          <w:p w14:paraId="5A9F1442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porównuje sposoby rozmnażania się stekowców, torbaczy i łożyskowców</w:t>
            </w:r>
          </w:p>
          <w:p w14:paraId="23D8FBF9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budowę przewodu pokarmowego </w:t>
            </w:r>
            <w:r w:rsidRPr="009F1DB1">
              <w:rPr>
                <w:sz w:val="22"/>
                <w:szCs w:val="22"/>
              </w:rPr>
              <w:br/>
              <w:t>u przeżuwaczy</w:t>
            </w:r>
          </w:p>
          <w:p w14:paraId="56474AAF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charakteryzuje różnorodność ssaków, uwzględniając ich podział systematyczny </w:t>
            </w:r>
          </w:p>
          <w:p w14:paraId="08090381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podaje różnice w procesie rozmnażania się ssaków łożyskowych i torbaczy</w:t>
            </w:r>
          </w:p>
          <w:p w14:paraId="5CD81CDD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 znaczenie endosymbiontów w trawieniu pokarmu u roślinożerców</w:t>
            </w:r>
          </w:p>
          <w:p w14:paraId="69D8428B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wyjaśnia, na czym polega echolokacja</w:t>
            </w:r>
          </w:p>
          <w:p w14:paraId="287DBCCB" w14:textId="77777777" w:rsidR="00157CE6" w:rsidRPr="009F1DB1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AC0799B" w14:textId="701EEE2C" w:rsidR="00157CE6" w:rsidRPr="009F1DB1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F1DB1">
              <w:rPr>
                <w:i/>
                <w:sz w:val="22"/>
                <w:szCs w:val="22"/>
              </w:rPr>
              <w:t>:</w:t>
            </w:r>
          </w:p>
          <w:p w14:paraId="4506228C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przedstawia budowę </w:t>
            </w:r>
            <w:r w:rsidRPr="009F1DB1">
              <w:rPr>
                <w:sz w:val="22"/>
                <w:szCs w:val="22"/>
              </w:rPr>
              <w:br/>
              <w:t>i czynności mózgowia ssaków</w:t>
            </w:r>
          </w:p>
          <w:p w14:paraId="17683CCA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 proces akomodacji oka </w:t>
            </w:r>
            <w:r w:rsidRPr="009F1DB1">
              <w:rPr>
                <w:sz w:val="22"/>
                <w:szCs w:val="22"/>
              </w:rPr>
              <w:br/>
              <w:t>u ssaków</w:t>
            </w:r>
          </w:p>
          <w:p w14:paraId="14F0C264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wyjaśnia, na czym polega specjalizacja uzębienia ssaków </w:t>
            </w:r>
          </w:p>
          <w:p w14:paraId="735E21DC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uzasadnia różnice </w:t>
            </w:r>
            <w:r w:rsidRPr="009F1DB1">
              <w:rPr>
                <w:sz w:val="22"/>
                <w:szCs w:val="22"/>
              </w:rPr>
              <w:br/>
              <w:t xml:space="preserve">w długości przewodów pokarmowych ssaków drapieżnych </w:t>
            </w:r>
            <w:r w:rsidRPr="009F1DB1">
              <w:rPr>
                <w:sz w:val="22"/>
                <w:szCs w:val="22"/>
              </w:rPr>
              <w:br/>
              <w:t>i roślinożernych</w:t>
            </w:r>
          </w:p>
          <w:p w14:paraId="7D45E337" w14:textId="77777777" w:rsidR="00157CE6" w:rsidRPr="009F1DB1" w:rsidRDefault="00157CE6" w:rsidP="0025157A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porównuje budowę układu krwionośnego ssaków z budową układów krwionośnych pozostałych kręgowców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7D2A9D34" w14:textId="4811EC95" w:rsidR="00157CE6" w:rsidRPr="009F1DB1" w:rsidRDefault="00BA5AE0" w:rsidP="00D42EAA">
            <w:p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Słuchacz</w:t>
            </w:r>
            <w:r w:rsidR="00157CE6" w:rsidRPr="009F1DB1">
              <w:rPr>
                <w:i/>
                <w:sz w:val="22"/>
                <w:szCs w:val="22"/>
              </w:rPr>
              <w:t>:</w:t>
            </w:r>
          </w:p>
          <w:p w14:paraId="66DDC734" w14:textId="77777777" w:rsidR="00157CE6" w:rsidRPr="009F1DB1" w:rsidRDefault="00157CE6" w:rsidP="0025157A">
            <w:pPr>
              <w:numPr>
                <w:ilvl w:val="0"/>
                <w:numId w:val="4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wykazuje na przykładach, w jaki sposób ssaki, aby przetrwać w niskich temperaturach otoczenia, wykształciły mechanizmy zabezpieczające organizm przed zbyt dużą utratą ciepła</w:t>
            </w:r>
          </w:p>
          <w:p w14:paraId="653004B5" w14:textId="77777777" w:rsidR="00157CE6" w:rsidRPr="009F1DB1" w:rsidRDefault="00157CE6" w:rsidP="0025157A">
            <w:pPr>
              <w:numPr>
                <w:ilvl w:val="0"/>
                <w:numId w:val="4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wyjaśnia, na przykładzie wybranych przez siebie gatunków, przystosowania ssaków do wysokiej temperatury środowiska </w:t>
            </w:r>
          </w:p>
          <w:p w14:paraId="7E318664" w14:textId="77777777" w:rsidR="00157CE6" w:rsidRPr="009F1DB1" w:rsidRDefault="00157CE6" w:rsidP="0025157A">
            <w:pPr>
              <w:numPr>
                <w:ilvl w:val="0"/>
                <w:numId w:val="4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uzasadnia, że niektóre ssaki są przystosowane do życia w określonym środowisku (pod ziemią, na gałęziach, w powietrzu)</w:t>
            </w:r>
          </w:p>
          <w:p w14:paraId="4CFDA715" w14:textId="77777777" w:rsidR="00157CE6" w:rsidRPr="003334FC" w:rsidRDefault="00157CE6" w:rsidP="0025157A">
            <w:pPr>
              <w:numPr>
                <w:ilvl w:val="0"/>
                <w:numId w:val="46"/>
              </w:numPr>
              <w:shd w:val="clear" w:color="auto" w:fill="FFFFFF"/>
              <w:rPr>
                <w:sz w:val="22"/>
                <w:szCs w:val="22"/>
              </w:rPr>
            </w:pPr>
            <w:r w:rsidRPr="003334FC">
              <w:rPr>
                <w:sz w:val="22"/>
                <w:szCs w:val="22"/>
              </w:rPr>
              <w:t xml:space="preserve">  wykazuje różnice </w:t>
            </w:r>
            <w:r w:rsidRPr="003334FC">
              <w:rPr>
                <w:sz w:val="22"/>
                <w:szCs w:val="22"/>
              </w:rPr>
              <w:br/>
              <w:t xml:space="preserve">w budowie płuc u ssaków </w:t>
            </w:r>
            <w:r w:rsidRPr="003334FC">
              <w:rPr>
                <w:sz w:val="22"/>
                <w:szCs w:val="22"/>
              </w:rPr>
              <w:br/>
              <w:t>i innych kręgowców</w:t>
            </w:r>
          </w:p>
          <w:p w14:paraId="39FFBB1A" w14:textId="77777777" w:rsidR="00157CE6" w:rsidRPr="009F1DB1" w:rsidRDefault="00157CE6" w:rsidP="0025157A">
            <w:pPr>
              <w:numPr>
                <w:ilvl w:val="0"/>
                <w:numId w:val="4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uzasadnia związek między rodzajem wydalanych azotowych produktów przemiany materii a środowiskiem życia kręgowców</w:t>
            </w:r>
          </w:p>
          <w:p w14:paraId="22B9B28F" w14:textId="77777777" w:rsidR="00157CE6" w:rsidRPr="009F1DB1" w:rsidRDefault="00157CE6" w:rsidP="00D42EA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0A8EC525" w14:textId="44AA0783" w:rsidR="00157CE6" w:rsidRPr="00E518CA" w:rsidRDefault="00157CE6" w:rsidP="00157CE6">
      <w:pPr>
        <w:spacing w:before="240"/>
        <w:rPr>
          <w:b/>
          <w:bCs/>
          <w:sz w:val="22"/>
          <w:szCs w:val="22"/>
          <w:lang w:eastAsia="en-US"/>
        </w:rPr>
      </w:pPr>
    </w:p>
    <w:p w14:paraId="512D549A" w14:textId="0F0421C3" w:rsidR="00FC5C07" w:rsidRPr="002F18FA" w:rsidRDefault="00FC5C07" w:rsidP="00FC5C07">
      <w:pPr>
        <w:pStyle w:val="Akapitzlist"/>
        <w:tabs>
          <w:tab w:val="left" w:pos="0"/>
        </w:tabs>
        <w:ind w:left="390"/>
        <w:rPr>
          <w:bCs/>
          <w:sz w:val="22"/>
          <w:szCs w:val="22"/>
          <w:lang w:val="en-US" w:eastAsia="en-US"/>
        </w:rPr>
      </w:pP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E518CA">
        <w:rPr>
          <w:b/>
          <w:bCs/>
          <w:sz w:val="22"/>
          <w:szCs w:val="22"/>
          <w:lang w:eastAsia="en-US"/>
        </w:rPr>
        <w:tab/>
      </w:r>
      <w:r w:rsidRPr="002F18FA">
        <w:rPr>
          <w:bCs/>
          <w:sz w:val="22"/>
          <w:szCs w:val="22"/>
          <w:lang w:val="en-US" w:eastAsia="en-US"/>
        </w:rPr>
        <w:t>Autorka: Małgorzata Miękus</w:t>
      </w:r>
    </w:p>
    <w:p w14:paraId="2535146C" w14:textId="77777777" w:rsidR="004E519B" w:rsidRPr="002F18FA" w:rsidRDefault="004E519B" w:rsidP="004E519B">
      <w:pPr>
        <w:jc w:val="right"/>
        <w:rPr>
          <w:b/>
          <w:bCs/>
          <w:sz w:val="18"/>
          <w:szCs w:val="18"/>
          <w:lang w:val="en-US" w:eastAsia="en-US"/>
        </w:rPr>
      </w:pPr>
    </w:p>
    <w:p w14:paraId="3B719335" w14:textId="005D2870" w:rsidR="00EF148B" w:rsidRPr="002F18FA" w:rsidRDefault="004E519B" w:rsidP="004E519B">
      <w:pPr>
        <w:shd w:val="clear" w:color="auto" w:fill="FFFFFF"/>
        <w:rPr>
          <w:color w:val="FF0000"/>
          <w:sz w:val="22"/>
          <w:szCs w:val="22"/>
        </w:rPr>
      </w:pPr>
      <w:r w:rsidRPr="002F18FA">
        <w:rPr>
          <w:rFonts w:eastAsia="Calibri"/>
          <w:color w:val="C00000"/>
          <w:sz w:val="22"/>
          <w:szCs w:val="22"/>
          <w:lang w:eastAsia="en-US"/>
        </w:rPr>
        <w:tab/>
      </w:r>
    </w:p>
    <w:sectPr w:rsidR="00EF148B" w:rsidRPr="002F18FA" w:rsidSect="00591E8B"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8C3E6" w14:textId="77777777" w:rsidR="00274709" w:rsidRDefault="00274709" w:rsidP="008E43F4">
      <w:r>
        <w:separator/>
      </w:r>
    </w:p>
  </w:endnote>
  <w:endnote w:type="continuationSeparator" w:id="0">
    <w:p w14:paraId="3E7BE2D9" w14:textId="77777777" w:rsidR="00274709" w:rsidRDefault="00274709" w:rsidP="008E4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84BBD" w14:textId="77777777" w:rsidR="00274709" w:rsidRDefault="00274709" w:rsidP="008E43F4">
      <w:r>
        <w:separator/>
      </w:r>
    </w:p>
  </w:footnote>
  <w:footnote w:type="continuationSeparator" w:id="0">
    <w:p w14:paraId="4ACA07B6" w14:textId="77777777" w:rsidR="00274709" w:rsidRDefault="00274709" w:rsidP="008E4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40D08"/>
    <w:multiLevelType w:val="hybridMultilevel"/>
    <w:tmpl w:val="ACE65DEE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C5834"/>
    <w:multiLevelType w:val="hybridMultilevel"/>
    <w:tmpl w:val="B688ED6A"/>
    <w:lvl w:ilvl="0" w:tplc="900C8A5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56BA"/>
    <w:multiLevelType w:val="hybridMultilevel"/>
    <w:tmpl w:val="A9407D64"/>
    <w:lvl w:ilvl="0" w:tplc="30360B9C">
      <w:start w:val="1"/>
      <w:numFmt w:val="bullet"/>
      <w:suff w:val="nothing"/>
      <w:lvlText w:val=""/>
      <w:lvlJc w:val="left"/>
      <w:pPr>
        <w:ind w:left="-2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08DD2E27"/>
    <w:multiLevelType w:val="hybridMultilevel"/>
    <w:tmpl w:val="9E04AF8C"/>
    <w:lvl w:ilvl="0" w:tplc="D0667F1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82A18"/>
    <w:multiLevelType w:val="hybridMultilevel"/>
    <w:tmpl w:val="B4824C2C"/>
    <w:lvl w:ilvl="0" w:tplc="695097A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3B0"/>
    <w:multiLevelType w:val="hybridMultilevel"/>
    <w:tmpl w:val="22DA5CCE"/>
    <w:lvl w:ilvl="0" w:tplc="435479F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4AB1"/>
    <w:multiLevelType w:val="hybridMultilevel"/>
    <w:tmpl w:val="65142034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F66C0"/>
    <w:multiLevelType w:val="hybridMultilevel"/>
    <w:tmpl w:val="470047DE"/>
    <w:lvl w:ilvl="0" w:tplc="FEDCCAE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4422B"/>
    <w:multiLevelType w:val="hybridMultilevel"/>
    <w:tmpl w:val="55EA7640"/>
    <w:lvl w:ilvl="0" w:tplc="D6F8699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F3923"/>
    <w:multiLevelType w:val="hybridMultilevel"/>
    <w:tmpl w:val="6DE0B240"/>
    <w:lvl w:ilvl="0" w:tplc="05F02D5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D5581"/>
    <w:multiLevelType w:val="hybridMultilevel"/>
    <w:tmpl w:val="FB404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707E6"/>
    <w:multiLevelType w:val="hybridMultilevel"/>
    <w:tmpl w:val="70EC6750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C7D270C2">
      <w:start w:val="4"/>
      <w:numFmt w:val="bullet"/>
      <w:lvlText w:val="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027C0"/>
    <w:multiLevelType w:val="hybridMultilevel"/>
    <w:tmpl w:val="3904C704"/>
    <w:lvl w:ilvl="0" w:tplc="86AE65F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3235D"/>
    <w:multiLevelType w:val="hybridMultilevel"/>
    <w:tmpl w:val="AE603F14"/>
    <w:lvl w:ilvl="0" w:tplc="13666D1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52AEA"/>
    <w:multiLevelType w:val="hybridMultilevel"/>
    <w:tmpl w:val="8D882920"/>
    <w:lvl w:ilvl="0" w:tplc="FB881BD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13908"/>
    <w:multiLevelType w:val="hybridMultilevel"/>
    <w:tmpl w:val="C89696FC"/>
    <w:lvl w:ilvl="0" w:tplc="3EDE275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908B5"/>
    <w:multiLevelType w:val="hybridMultilevel"/>
    <w:tmpl w:val="662CFDD6"/>
    <w:lvl w:ilvl="0" w:tplc="86C80D8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75080"/>
    <w:multiLevelType w:val="hybridMultilevel"/>
    <w:tmpl w:val="DFE2A66A"/>
    <w:lvl w:ilvl="0" w:tplc="C410472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43035"/>
    <w:multiLevelType w:val="hybridMultilevel"/>
    <w:tmpl w:val="221CECB8"/>
    <w:lvl w:ilvl="0" w:tplc="109CA61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C3947"/>
    <w:multiLevelType w:val="hybridMultilevel"/>
    <w:tmpl w:val="E5B61D42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249F6"/>
    <w:multiLevelType w:val="hybridMultilevel"/>
    <w:tmpl w:val="4E1E608E"/>
    <w:lvl w:ilvl="0" w:tplc="AB9AB64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631D0"/>
    <w:multiLevelType w:val="hybridMultilevel"/>
    <w:tmpl w:val="73C6E71A"/>
    <w:lvl w:ilvl="0" w:tplc="4D2C08D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A76"/>
    <w:multiLevelType w:val="hybridMultilevel"/>
    <w:tmpl w:val="9FEE0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37F13"/>
    <w:multiLevelType w:val="hybridMultilevel"/>
    <w:tmpl w:val="99D8875A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3C1E0C0B"/>
    <w:multiLevelType w:val="hybridMultilevel"/>
    <w:tmpl w:val="14C09294"/>
    <w:lvl w:ilvl="0" w:tplc="A5C051E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164F9"/>
    <w:multiLevelType w:val="hybridMultilevel"/>
    <w:tmpl w:val="3D4AA270"/>
    <w:lvl w:ilvl="0" w:tplc="D14CDC4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15C28AC"/>
    <w:multiLevelType w:val="hybridMultilevel"/>
    <w:tmpl w:val="1B34ECEC"/>
    <w:lvl w:ilvl="0" w:tplc="65E807B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8249F2"/>
    <w:multiLevelType w:val="hybridMultilevel"/>
    <w:tmpl w:val="DD28DA74"/>
    <w:lvl w:ilvl="0" w:tplc="83DE7F2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4167A"/>
    <w:multiLevelType w:val="hybridMultilevel"/>
    <w:tmpl w:val="09E64092"/>
    <w:lvl w:ilvl="0" w:tplc="EF0ADED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1330A6"/>
    <w:multiLevelType w:val="hybridMultilevel"/>
    <w:tmpl w:val="155CCD92"/>
    <w:lvl w:ilvl="0" w:tplc="E900529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66E5"/>
    <w:multiLevelType w:val="hybridMultilevel"/>
    <w:tmpl w:val="439C496C"/>
    <w:lvl w:ilvl="0" w:tplc="69FED2A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434077"/>
    <w:multiLevelType w:val="hybridMultilevel"/>
    <w:tmpl w:val="9EDA9C9A"/>
    <w:lvl w:ilvl="0" w:tplc="93A0F90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BD5F08"/>
    <w:multiLevelType w:val="hybridMultilevel"/>
    <w:tmpl w:val="E55EC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CF020F"/>
    <w:multiLevelType w:val="hybridMultilevel"/>
    <w:tmpl w:val="FA7E482E"/>
    <w:lvl w:ilvl="0" w:tplc="3E2CAEC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AA60B6"/>
    <w:multiLevelType w:val="hybridMultilevel"/>
    <w:tmpl w:val="E76A6C9E"/>
    <w:lvl w:ilvl="0" w:tplc="A638559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746A24"/>
    <w:multiLevelType w:val="hybridMultilevel"/>
    <w:tmpl w:val="90707D26"/>
    <w:lvl w:ilvl="0" w:tplc="4674256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C477F3"/>
    <w:multiLevelType w:val="hybridMultilevel"/>
    <w:tmpl w:val="0F163EE0"/>
    <w:lvl w:ilvl="0" w:tplc="FA50606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2B4A44"/>
    <w:multiLevelType w:val="hybridMultilevel"/>
    <w:tmpl w:val="2A8EFD6A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7E0412"/>
    <w:multiLevelType w:val="hybridMultilevel"/>
    <w:tmpl w:val="AED0F9BC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AB1B40"/>
    <w:multiLevelType w:val="hybridMultilevel"/>
    <w:tmpl w:val="5B34311E"/>
    <w:lvl w:ilvl="0" w:tplc="30360B9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63B97705"/>
    <w:multiLevelType w:val="hybridMultilevel"/>
    <w:tmpl w:val="B466369E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346B1B"/>
    <w:multiLevelType w:val="hybridMultilevel"/>
    <w:tmpl w:val="2CC4CD6A"/>
    <w:lvl w:ilvl="0" w:tplc="11BA7E7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445233"/>
    <w:multiLevelType w:val="hybridMultilevel"/>
    <w:tmpl w:val="A7FE27F6"/>
    <w:lvl w:ilvl="0" w:tplc="C1D0C2F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i w:val="0"/>
      </w:rPr>
    </w:lvl>
    <w:lvl w:ilvl="1" w:tplc="701E9264">
      <w:numFmt w:val="bullet"/>
      <w:lvlText w:val="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7B2A53"/>
    <w:multiLevelType w:val="hybridMultilevel"/>
    <w:tmpl w:val="20B4F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063A7"/>
    <w:multiLevelType w:val="hybridMultilevel"/>
    <w:tmpl w:val="5BD0C50A"/>
    <w:lvl w:ilvl="0" w:tplc="1090E00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65583"/>
    <w:multiLevelType w:val="hybridMultilevel"/>
    <w:tmpl w:val="96000686"/>
    <w:lvl w:ilvl="0" w:tplc="0A5A604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184497"/>
    <w:multiLevelType w:val="hybridMultilevel"/>
    <w:tmpl w:val="11206C76"/>
    <w:lvl w:ilvl="0" w:tplc="1F20924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E97F96"/>
    <w:multiLevelType w:val="hybridMultilevel"/>
    <w:tmpl w:val="FFCA9B66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270545"/>
    <w:multiLevelType w:val="hybridMultilevel"/>
    <w:tmpl w:val="8AD828D6"/>
    <w:lvl w:ilvl="0" w:tplc="DE9CA8E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BC51D9"/>
    <w:multiLevelType w:val="hybridMultilevel"/>
    <w:tmpl w:val="423A3422"/>
    <w:lvl w:ilvl="0" w:tplc="6E82CE4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EF676E"/>
    <w:multiLevelType w:val="hybridMultilevel"/>
    <w:tmpl w:val="295AB700"/>
    <w:lvl w:ilvl="0" w:tplc="B6B6ED7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9"/>
  </w:num>
  <w:num w:numId="3">
    <w:abstractNumId w:val="2"/>
  </w:num>
  <w:num w:numId="4">
    <w:abstractNumId w:val="27"/>
  </w:num>
  <w:num w:numId="5">
    <w:abstractNumId w:val="4"/>
  </w:num>
  <w:num w:numId="6">
    <w:abstractNumId w:val="35"/>
  </w:num>
  <w:num w:numId="7">
    <w:abstractNumId w:val="49"/>
  </w:num>
  <w:num w:numId="8">
    <w:abstractNumId w:val="29"/>
  </w:num>
  <w:num w:numId="9">
    <w:abstractNumId w:val="45"/>
  </w:num>
  <w:num w:numId="10">
    <w:abstractNumId w:val="20"/>
  </w:num>
  <w:num w:numId="11">
    <w:abstractNumId w:val="31"/>
  </w:num>
  <w:num w:numId="12">
    <w:abstractNumId w:val="26"/>
  </w:num>
  <w:num w:numId="13">
    <w:abstractNumId w:val="36"/>
  </w:num>
  <w:num w:numId="14">
    <w:abstractNumId w:val="33"/>
  </w:num>
  <w:num w:numId="15">
    <w:abstractNumId w:val="50"/>
  </w:num>
  <w:num w:numId="16">
    <w:abstractNumId w:val="25"/>
  </w:num>
  <w:num w:numId="17">
    <w:abstractNumId w:val="23"/>
  </w:num>
  <w:num w:numId="18">
    <w:abstractNumId w:val="47"/>
  </w:num>
  <w:num w:numId="19">
    <w:abstractNumId w:val="6"/>
  </w:num>
  <w:num w:numId="20">
    <w:abstractNumId w:val="28"/>
  </w:num>
  <w:num w:numId="21">
    <w:abstractNumId w:val="12"/>
  </w:num>
  <w:num w:numId="22">
    <w:abstractNumId w:val="16"/>
  </w:num>
  <w:num w:numId="23">
    <w:abstractNumId w:val="34"/>
  </w:num>
  <w:num w:numId="24">
    <w:abstractNumId w:val="30"/>
  </w:num>
  <w:num w:numId="25">
    <w:abstractNumId w:val="48"/>
  </w:num>
  <w:num w:numId="26">
    <w:abstractNumId w:val="9"/>
  </w:num>
  <w:num w:numId="27">
    <w:abstractNumId w:val="13"/>
  </w:num>
  <w:num w:numId="28">
    <w:abstractNumId w:val="17"/>
  </w:num>
  <w:num w:numId="29">
    <w:abstractNumId w:val="46"/>
  </w:num>
  <w:num w:numId="30">
    <w:abstractNumId w:val="3"/>
  </w:num>
  <w:num w:numId="31">
    <w:abstractNumId w:val="24"/>
  </w:num>
  <w:num w:numId="32">
    <w:abstractNumId w:val="18"/>
  </w:num>
  <w:num w:numId="33">
    <w:abstractNumId w:val="14"/>
  </w:num>
  <w:num w:numId="34">
    <w:abstractNumId w:val="21"/>
  </w:num>
  <w:num w:numId="35">
    <w:abstractNumId w:val="44"/>
  </w:num>
  <w:num w:numId="36">
    <w:abstractNumId w:val="42"/>
  </w:num>
  <w:num w:numId="37">
    <w:abstractNumId w:val="38"/>
  </w:num>
  <w:num w:numId="38">
    <w:abstractNumId w:val="15"/>
  </w:num>
  <w:num w:numId="39">
    <w:abstractNumId w:val="19"/>
  </w:num>
  <w:num w:numId="40">
    <w:abstractNumId w:val="40"/>
  </w:num>
  <w:num w:numId="41">
    <w:abstractNumId w:val="0"/>
  </w:num>
  <w:num w:numId="42">
    <w:abstractNumId w:val="8"/>
  </w:num>
  <w:num w:numId="43">
    <w:abstractNumId w:val="41"/>
  </w:num>
  <w:num w:numId="44">
    <w:abstractNumId w:val="1"/>
  </w:num>
  <w:num w:numId="45">
    <w:abstractNumId w:val="37"/>
  </w:num>
  <w:num w:numId="46">
    <w:abstractNumId w:val="5"/>
  </w:num>
  <w:num w:numId="47">
    <w:abstractNumId w:val="32"/>
  </w:num>
  <w:num w:numId="48">
    <w:abstractNumId w:val="7"/>
  </w:num>
  <w:num w:numId="49">
    <w:abstractNumId w:val="10"/>
  </w:num>
  <w:num w:numId="50">
    <w:abstractNumId w:val="43"/>
  </w:num>
  <w:num w:numId="51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8B"/>
    <w:rsid w:val="00001C09"/>
    <w:rsid w:val="00004B6B"/>
    <w:rsid w:val="00014F91"/>
    <w:rsid w:val="00017096"/>
    <w:rsid w:val="00017939"/>
    <w:rsid w:val="0002299B"/>
    <w:rsid w:val="00027B0F"/>
    <w:rsid w:val="000300CC"/>
    <w:rsid w:val="00033BAE"/>
    <w:rsid w:val="000366AF"/>
    <w:rsid w:val="000401F7"/>
    <w:rsid w:val="00041B8C"/>
    <w:rsid w:val="00043487"/>
    <w:rsid w:val="00043943"/>
    <w:rsid w:val="00044FE8"/>
    <w:rsid w:val="00045D93"/>
    <w:rsid w:val="0005206A"/>
    <w:rsid w:val="00057889"/>
    <w:rsid w:val="00057E4E"/>
    <w:rsid w:val="000643FF"/>
    <w:rsid w:val="00066553"/>
    <w:rsid w:val="00070EA4"/>
    <w:rsid w:val="00075E04"/>
    <w:rsid w:val="00076E25"/>
    <w:rsid w:val="000827E0"/>
    <w:rsid w:val="00083E62"/>
    <w:rsid w:val="00087D20"/>
    <w:rsid w:val="0009482E"/>
    <w:rsid w:val="000A0AF8"/>
    <w:rsid w:val="000A3DAC"/>
    <w:rsid w:val="000A4281"/>
    <w:rsid w:val="000A6C76"/>
    <w:rsid w:val="000B06EA"/>
    <w:rsid w:val="000B1353"/>
    <w:rsid w:val="000B28CA"/>
    <w:rsid w:val="000B30CC"/>
    <w:rsid w:val="000B39F3"/>
    <w:rsid w:val="000B7151"/>
    <w:rsid w:val="000B763B"/>
    <w:rsid w:val="000C1206"/>
    <w:rsid w:val="000C1C17"/>
    <w:rsid w:val="000C2FD3"/>
    <w:rsid w:val="000C30A6"/>
    <w:rsid w:val="000C54FB"/>
    <w:rsid w:val="000C5D01"/>
    <w:rsid w:val="000C6229"/>
    <w:rsid w:val="000C6D70"/>
    <w:rsid w:val="000C6F40"/>
    <w:rsid w:val="000D037C"/>
    <w:rsid w:val="000D18FF"/>
    <w:rsid w:val="000D2F89"/>
    <w:rsid w:val="000D385F"/>
    <w:rsid w:val="000D4E7D"/>
    <w:rsid w:val="000E08CD"/>
    <w:rsid w:val="000E337C"/>
    <w:rsid w:val="000E48A9"/>
    <w:rsid w:val="000E4BBC"/>
    <w:rsid w:val="000E6BE2"/>
    <w:rsid w:val="000F2373"/>
    <w:rsid w:val="000F5257"/>
    <w:rsid w:val="000F7E8B"/>
    <w:rsid w:val="000F7EED"/>
    <w:rsid w:val="00104D81"/>
    <w:rsid w:val="00107E88"/>
    <w:rsid w:val="00110C95"/>
    <w:rsid w:val="0011209D"/>
    <w:rsid w:val="0011443E"/>
    <w:rsid w:val="00116504"/>
    <w:rsid w:val="00117353"/>
    <w:rsid w:val="0012340F"/>
    <w:rsid w:val="00125457"/>
    <w:rsid w:val="001269F6"/>
    <w:rsid w:val="00130BF6"/>
    <w:rsid w:val="00134D94"/>
    <w:rsid w:val="0014382B"/>
    <w:rsid w:val="00146C76"/>
    <w:rsid w:val="00154EEC"/>
    <w:rsid w:val="001572BD"/>
    <w:rsid w:val="00157CE6"/>
    <w:rsid w:val="00162492"/>
    <w:rsid w:val="00165E85"/>
    <w:rsid w:val="00167830"/>
    <w:rsid w:val="00171B69"/>
    <w:rsid w:val="001750C5"/>
    <w:rsid w:val="001832DB"/>
    <w:rsid w:val="001843E0"/>
    <w:rsid w:val="00187E49"/>
    <w:rsid w:val="001948F6"/>
    <w:rsid w:val="0019797E"/>
    <w:rsid w:val="001B2C2E"/>
    <w:rsid w:val="001B3FD4"/>
    <w:rsid w:val="001C483E"/>
    <w:rsid w:val="001C6E51"/>
    <w:rsid w:val="001C71F7"/>
    <w:rsid w:val="001C767F"/>
    <w:rsid w:val="001D1DEA"/>
    <w:rsid w:val="001E1E26"/>
    <w:rsid w:val="001E652C"/>
    <w:rsid w:val="001F00E5"/>
    <w:rsid w:val="001F3B26"/>
    <w:rsid w:val="001F3E82"/>
    <w:rsid w:val="001F6072"/>
    <w:rsid w:val="00204BC7"/>
    <w:rsid w:val="00205FD0"/>
    <w:rsid w:val="0020643E"/>
    <w:rsid w:val="0021141C"/>
    <w:rsid w:val="00216282"/>
    <w:rsid w:val="0022305B"/>
    <w:rsid w:val="002241A3"/>
    <w:rsid w:val="00224D28"/>
    <w:rsid w:val="002255A3"/>
    <w:rsid w:val="00226E11"/>
    <w:rsid w:val="0023013E"/>
    <w:rsid w:val="00235A1D"/>
    <w:rsid w:val="00243BE5"/>
    <w:rsid w:val="0025157A"/>
    <w:rsid w:val="0025208F"/>
    <w:rsid w:val="00253E42"/>
    <w:rsid w:val="00266682"/>
    <w:rsid w:val="0027047D"/>
    <w:rsid w:val="00271B5B"/>
    <w:rsid w:val="00273865"/>
    <w:rsid w:val="00274709"/>
    <w:rsid w:val="00274EAA"/>
    <w:rsid w:val="00275158"/>
    <w:rsid w:val="00275BFD"/>
    <w:rsid w:val="0027730F"/>
    <w:rsid w:val="00277633"/>
    <w:rsid w:val="00281467"/>
    <w:rsid w:val="00283658"/>
    <w:rsid w:val="002911E0"/>
    <w:rsid w:val="00291F6C"/>
    <w:rsid w:val="002A4B94"/>
    <w:rsid w:val="002B2294"/>
    <w:rsid w:val="002B338E"/>
    <w:rsid w:val="002B359C"/>
    <w:rsid w:val="002B45BC"/>
    <w:rsid w:val="002B5DA0"/>
    <w:rsid w:val="002B64FE"/>
    <w:rsid w:val="002C28A2"/>
    <w:rsid w:val="002C4CAC"/>
    <w:rsid w:val="002C68BE"/>
    <w:rsid w:val="002C698F"/>
    <w:rsid w:val="002D1BD2"/>
    <w:rsid w:val="002D1CAD"/>
    <w:rsid w:val="002D4536"/>
    <w:rsid w:val="002E1D56"/>
    <w:rsid w:val="002E2EBD"/>
    <w:rsid w:val="002E324D"/>
    <w:rsid w:val="002E35F3"/>
    <w:rsid w:val="002E3967"/>
    <w:rsid w:val="002F05E7"/>
    <w:rsid w:val="002F0FD5"/>
    <w:rsid w:val="002F18FA"/>
    <w:rsid w:val="002F4D5C"/>
    <w:rsid w:val="0030195A"/>
    <w:rsid w:val="00303FB2"/>
    <w:rsid w:val="0030584C"/>
    <w:rsid w:val="00305F3D"/>
    <w:rsid w:val="00306DA7"/>
    <w:rsid w:val="00315D3B"/>
    <w:rsid w:val="0032335B"/>
    <w:rsid w:val="00332480"/>
    <w:rsid w:val="003334FC"/>
    <w:rsid w:val="00343C66"/>
    <w:rsid w:val="0035050A"/>
    <w:rsid w:val="00350916"/>
    <w:rsid w:val="00355260"/>
    <w:rsid w:val="00357FAA"/>
    <w:rsid w:val="003606A1"/>
    <w:rsid w:val="00360C5B"/>
    <w:rsid w:val="003649BA"/>
    <w:rsid w:val="00365F73"/>
    <w:rsid w:val="00370160"/>
    <w:rsid w:val="00374665"/>
    <w:rsid w:val="0038081A"/>
    <w:rsid w:val="003861E1"/>
    <w:rsid w:val="003865ED"/>
    <w:rsid w:val="00386763"/>
    <w:rsid w:val="00391851"/>
    <w:rsid w:val="00391C84"/>
    <w:rsid w:val="00394E8F"/>
    <w:rsid w:val="003A0702"/>
    <w:rsid w:val="003A4E9B"/>
    <w:rsid w:val="003A6417"/>
    <w:rsid w:val="003A7256"/>
    <w:rsid w:val="003B152F"/>
    <w:rsid w:val="003B24E8"/>
    <w:rsid w:val="003C17B6"/>
    <w:rsid w:val="003C6873"/>
    <w:rsid w:val="003D0007"/>
    <w:rsid w:val="003D19CC"/>
    <w:rsid w:val="003D3A5D"/>
    <w:rsid w:val="003D6751"/>
    <w:rsid w:val="003D78D6"/>
    <w:rsid w:val="003E0781"/>
    <w:rsid w:val="003E118D"/>
    <w:rsid w:val="003E6633"/>
    <w:rsid w:val="003F00DD"/>
    <w:rsid w:val="003F6B1B"/>
    <w:rsid w:val="003F77A3"/>
    <w:rsid w:val="00402B48"/>
    <w:rsid w:val="00404644"/>
    <w:rsid w:val="004053BC"/>
    <w:rsid w:val="00407CB8"/>
    <w:rsid w:val="004131CB"/>
    <w:rsid w:val="00417B91"/>
    <w:rsid w:val="004223F2"/>
    <w:rsid w:val="00422AE9"/>
    <w:rsid w:val="00424F88"/>
    <w:rsid w:val="00425134"/>
    <w:rsid w:val="00430185"/>
    <w:rsid w:val="0043030F"/>
    <w:rsid w:val="00443DCD"/>
    <w:rsid w:val="00444EDA"/>
    <w:rsid w:val="00445380"/>
    <w:rsid w:val="0044589C"/>
    <w:rsid w:val="00445D86"/>
    <w:rsid w:val="00447A58"/>
    <w:rsid w:val="00456692"/>
    <w:rsid w:val="00457B56"/>
    <w:rsid w:val="00464FE9"/>
    <w:rsid w:val="00470482"/>
    <w:rsid w:val="00470B79"/>
    <w:rsid w:val="00484AD2"/>
    <w:rsid w:val="00484E12"/>
    <w:rsid w:val="00490CB7"/>
    <w:rsid w:val="004912B9"/>
    <w:rsid w:val="00495934"/>
    <w:rsid w:val="004965E8"/>
    <w:rsid w:val="004972D3"/>
    <w:rsid w:val="004A06C0"/>
    <w:rsid w:val="004A0E17"/>
    <w:rsid w:val="004A225F"/>
    <w:rsid w:val="004A26D5"/>
    <w:rsid w:val="004A3825"/>
    <w:rsid w:val="004B1A79"/>
    <w:rsid w:val="004B1ACA"/>
    <w:rsid w:val="004B1F86"/>
    <w:rsid w:val="004B7B0B"/>
    <w:rsid w:val="004D24F6"/>
    <w:rsid w:val="004E0021"/>
    <w:rsid w:val="004E1FBF"/>
    <w:rsid w:val="004E2981"/>
    <w:rsid w:val="004E31EE"/>
    <w:rsid w:val="004E519B"/>
    <w:rsid w:val="004E5FF0"/>
    <w:rsid w:val="004E7021"/>
    <w:rsid w:val="004F10C6"/>
    <w:rsid w:val="004F382C"/>
    <w:rsid w:val="004F5134"/>
    <w:rsid w:val="005007A1"/>
    <w:rsid w:val="00500D26"/>
    <w:rsid w:val="005010CE"/>
    <w:rsid w:val="00501A25"/>
    <w:rsid w:val="00501C7B"/>
    <w:rsid w:val="00505877"/>
    <w:rsid w:val="00505F1B"/>
    <w:rsid w:val="00506644"/>
    <w:rsid w:val="00511BC0"/>
    <w:rsid w:val="00512EA6"/>
    <w:rsid w:val="00515590"/>
    <w:rsid w:val="0051659A"/>
    <w:rsid w:val="0052090C"/>
    <w:rsid w:val="00527837"/>
    <w:rsid w:val="00531EAD"/>
    <w:rsid w:val="00533B91"/>
    <w:rsid w:val="005413D3"/>
    <w:rsid w:val="005418C2"/>
    <w:rsid w:val="00547F08"/>
    <w:rsid w:val="0055043D"/>
    <w:rsid w:val="00550877"/>
    <w:rsid w:val="00550944"/>
    <w:rsid w:val="00557195"/>
    <w:rsid w:val="00557987"/>
    <w:rsid w:val="00561CE1"/>
    <w:rsid w:val="00562551"/>
    <w:rsid w:val="00564504"/>
    <w:rsid w:val="005658AC"/>
    <w:rsid w:val="0056654B"/>
    <w:rsid w:val="005711FE"/>
    <w:rsid w:val="00574D8F"/>
    <w:rsid w:val="00576A69"/>
    <w:rsid w:val="00582237"/>
    <w:rsid w:val="00583904"/>
    <w:rsid w:val="00583B47"/>
    <w:rsid w:val="00591E8B"/>
    <w:rsid w:val="00592E97"/>
    <w:rsid w:val="00592FBF"/>
    <w:rsid w:val="00595704"/>
    <w:rsid w:val="005A17FA"/>
    <w:rsid w:val="005A5102"/>
    <w:rsid w:val="005B6CEC"/>
    <w:rsid w:val="005C03FD"/>
    <w:rsid w:val="005C2F20"/>
    <w:rsid w:val="005C5DDB"/>
    <w:rsid w:val="005D6FD8"/>
    <w:rsid w:val="005D7E2C"/>
    <w:rsid w:val="005E1A9C"/>
    <w:rsid w:val="005E2C16"/>
    <w:rsid w:val="005E5331"/>
    <w:rsid w:val="005E59B2"/>
    <w:rsid w:val="005E6CF2"/>
    <w:rsid w:val="005F5053"/>
    <w:rsid w:val="005F7FB3"/>
    <w:rsid w:val="006001FC"/>
    <w:rsid w:val="006002FD"/>
    <w:rsid w:val="0060130F"/>
    <w:rsid w:val="00601D48"/>
    <w:rsid w:val="00604539"/>
    <w:rsid w:val="006070DB"/>
    <w:rsid w:val="00610CED"/>
    <w:rsid w:val="00611B92"/>
    <w:rsid w:val="00612EF7"/>
    <w:rsid w:val="00614ABB"/>
    <w:rsid w:val="00621670"/>
    <w:rsid w:val="00630B9A"/>
    <w:rsid w:val="00630BC2"/>
    <w:rsid w:val="0063213F"/>
    <w:rsid w:val="00632A21"/>
    <w:rsid w:val="00633739"/>
    <w:rsid w:val="006347F6"/>
    <w:rsid w:val="006365C9"/>
    <w:rsid w:val="00640E5F"/>
    <w:rsid w:val="006415E5"/>
    <w:rsid w:val="00642008"/>
    <w:rsid w:val="00645B1B"/>
    <w:rsid w:val="00650F34"/>
    <w:rsid w:val="006519B2"/>
    <w:rsid w:val="0066367C"/>
    <w:rsid w:val="0066742F"/>
    <w:rsid w:val="00670131"/>
    <w:rsid w:val="006722D0"/>
    <w:rsid w:val="00677313"/>
    <w:rsid w:val="00683A5E"/>
    <w:rsid w:val="00685326"/>
    <w:rsid w:val="00686C96"/>
    <w:rsid w:val="006903FA"/>
    <w:rsid w:val="0069120A"/>
    <w:rsid w:val="00692076"/>
    <w:rsid w:val="00693730"/>
    <w:rsid w:val="006955C4"/>
    <w:rsid w:val="00697410"/>
    <w:rsid w:val="006A6AEB"/>
    <w:rsid w:val="006B29B7"/>
    <w:rsid w:val="006B4774"/>
    <w:rsid w:val="006B757D"/>
    <w:rsid w:val="006C4F89"/>
    <w:rsid w:val="006C5432"/>
    <w:rsid w:val="006D27FC"/>
    <w:rsid w:val="006D2C0B"/>
    <w:rsid w:val="006D4F41"/>
    <w:rsid w:val="006D6CF8"/>
    <w:rsid w:val="006E0E17"/>
    <w:rsid w:val="006E1140"/>
    <w:rsid w:val="006E2706"/>
    <w:rsid w:val="006E3BD0"/>
    <w:rsid w:val="006E5B26"/>
    <w:rsid w:val="006F1258"/>
    <w:rsid w:val="006F2B09"/>
    <w:rsid w:val="006F2E54"/>
    <w:rsid w:val="006F30C2"/>
    <w:rsid w:val="006F4E67"/>
    <w:rsid w:val="00700D7A"/>
    <w:rsid w:val="00702048"/>
    <w:rsid w:val="00703521"/>
    <w:rsid w:val="00706934"/>
    <w:rsid w:val="007114A5"/>
    <w:rsid w:val="00713664"/>
    <w:rsid w:val="007234A0"/>
    <w:rsid w:val="00727F03"/>
    <w:rsid w:val="00730036"/>
    <w:rsid w:val="007304BC"/>
    <w:rsid w:val="00731739"/>
    <w:rsid w:val="00735C10"/>
    <w:rsid w:val="007365FF"/>
    <w:rsid w:val="0074179D"/>
    <w:rsid w:val="00747213"/>
    <w:rsid w:val="007501AA"/>
    <w:rsid w:val="00751159"/>
    <w:rsid w:val="007513DD"/>
    <w:rsid w:val="00752CBD"/>
    <w:rsid w:val="0075529D"/>
    <w:rsid w:val="007618AA"/>
    <w:rsid w:val="00761A86"/>
    <w:rsid w:val="007629F3"/>
    <w:rsid w:val="007635B1"/>
    <w:rsid w:val="00763E14"/>
    <w:rsid w:val="00770F12"/>
    <w:rsid w:val="00771027"/>
    <w:rsid w:val="00774E45"/>
    <w:rsid w:val="00775AE1"/>
    <w:rsid w:val="00776BAD"/>
    <w:rsid w:val="00783348"/>
    <w:rsid w:val="007857F8"/>
    <w:rsid w:val="0078715A"/>
    <w:rsid w:val="00794F4E"/>
    <w:rsid w:val="007953B5"/>
    <w:rsid w:val="007A076A"/>
    <w:rsid w:val="007A3604"/>
    <w:rsid w:val="007A6571"/>
    <w:rsid w:val="007A72E1"/>
    <w:rsid w:val="007A7420"/>
    <w:rsid w:val="007B6784"/>
    <w:rsid w:val="007C30E9"/>
    <w:rsid w:val="007D1B82"/>
    <w:rsid w:val="007E0F30"/>
    <w:rsid w:val="007E4EB9"/>
    <w:rsid w:val="007F36D7"/>
    <w:rsid w:val="007F4B0D"/>
    <w:rsid w:val="008071BF"/>
    <w:rsid w:val="00807608"/>
    <w:rsid w:val="008236E9"/>
    <w:rsid w:val="0082526B"/>
    <w:rsid w:val="00826FF8"/>
    <w:rsid w:val="00831FEA"/>
    <w:rsid w:val="00832408"/>
    <w:rsid w:val="008350A1"/>
    <w:rsid w:val="0084076A"/>
    <w:rsid w:val="00842FE8"/>
    <w:rsid w:val="00845416"/>
    <w:rsid w:val="00850B65"/>
    <w:rsid w:val="00852942"/>
    <w:rsid w:val="008560E3"/>
    <w:rsid w:val="00860EC4"/>
    <w:rsid w:val="00862B6C"/>
    <w:rsid w:val="00867C97"/>
    <w:rsid w:val="00876700"/>
    <w:rsid w:val="00880468"/>
    <w:rsid w:val="00882B22"/>
    <w:rsid w:val="00884525"/>
    <w:rsid w:val="00885A2E"/>
    <w:rsid w:val="00886F22"/>
    <w:rsid w:val="008876BD"/>
    <w:rsid w:val="00892E81"/>
    <w:rsid w:val="0089495C"/>
    <w:rsid w:val="008A044C"/>
    <w:rsid w:val="008A14F7"/>
    <w:rsid w:val="008A3DB0"/>
    <w:rsid w:val="008A4289"/>
    <w:rsid w:val="008B1A56"/>
    <w:rsid w:val="008B1FC6"/>
    <w:rsid w:val="008B2AF5"/>
    <w:rsid w:val="008B3720"/>
    <w:rsid w:val="008C6F23"/>
    <w:rsid w:val="008D1779"/>
    <w:rsid w:val="008D3CCF"/>
    <w:rsid w:val="008D4FE3"/>
    <w:rsid w:val="008E0136"/>
    <w:rsid w:val="008E43F4"/>
    <w:rsid w:val="008E4F1D"/>
    <w:rsid w:val="008F2537"/>
    <w:rsid w:val="008F299C"/>
    <w:rsid w:val="008F2D62"/>
    <w:rsid w:val="008F3F6E"/>
    <w:rsid w:val="008F4AC9"/>
    <w:rsid w:val="008F759F"/>
    <w:rsid w:val="0091008D"/>
    <w:rsid w:val="009156A3"/>
    <w:rsid w:val="0092258F"/>
    <w:rsid w:val="0092351C"/>
    <w:rsid w:val="00930031"/>
    <w:rsid w:val="009300F2"/>
    <w:rsid w:val="009302B3"/>
    <w:rsid w:val="00935B32"/>
    <w:rsid w:val="009425A7"/>
    <w:rsid w:val="009515AC"/>
    <w:rsid w:val="00952555"/>
    <w:rsid w:val="00953FFB"/>
    <w:rsid w:val="00954EB8"/>
    <w:rsid w:val="00955895"/>
    <w:rsid w:val="00957B8E"/>
    <w:rsid w:val="00963317"/>
    <w:rsid w:val="00965710"/>
    <w:rsid w:val="00974FC7"/>
    <w:rsid w:val="00983D27"/>
    <w:rsid w:val="00984303"/>
    <w:rsid w:val="00984BDA"/>
    <w:rsid w:val="009906A5"/>
    <w:rsid w:val="00993681"/>
    <w:rsid w:val="00995A14"/>
    <w:rsid w:val="009A7904"/>
    <w:rsid w:val="009B678B"/>
    <w:rsid w:val="009B765D"/>
    <w:rsid w:val="009C0B9F"/>
    <w:rsid w:val="009C4A3D"/>
    <w:rsid w:val="009C63A5"/>
    <w:rsid w:val="009C7CB7"/>
    <w:rsid w:val="009D00A6"/>
    <w:rsid w:val="009D129B"/>
    <w:rsid w:val="009D14F0"/>
    <w:rsid w:val="009D4347"/>
    <w:rsid w:val="009D6412"/>
    <w:rsid w:val="009E2E42"/>
    <w:rsid w:val="009E3779"/>
    <w:rsid w:val="009F1DB1"/>
    <w:rsid w:val="00A02B67"/>
    <w:rsid w:val="00A05E4F"/>
    <w:rsid w:val="00A07599"/>
    <w:rsid w:val="00A07F24"/>
    <w:rsid w:val="00A118F2"/>
    <w:rsid w:val="00A154D0"/>
    <w:rsid w:val="00A17F1A"/>
    <w:rsid w:val="00A21190"/>
    <w:rsid w:val="00A22B5B"/>
    <w:rsid w:val="00A2330D"/>
    <w:rsid w:val="00A23CBD"/>
    <w:rsid w:val="00A263D7"/>
    <w:rsid w:val="00A32CBE"/>
    <w:rsid w:val="00A36171"/>
    <w:rsid w:val="00A36E68"/>
    <w:rsid w:val="00A4363D"/>
    <w:rsid w:val="00A454A9"/>
    <w:rsid w:val="00A476A9"/>
    <w:rsid w:val="00A502F0"/>
    <w:rsid w:val="00A53BC1"/>
    <w:rsid w:val="00A54937"/>
    <w:rsid w:val="00A54C41"/>
    <w:rsid w:val="00A56373"/>
    <w:rsid w:val="00A66221"/>
    <w:rsid w:val="00A7191F"/>
    <w:rsid w:val="00A71E26"/>
    <w:rsid w:val="00A753E5"/>
    <w:rsid w:val="00A757A8"/>
    <w:rsid w:val="00A7718E"/>
    <w:rsid w:val="00A81D57"/>
    <w:rsid w:val="00A82C5A"/>
    <w:rsid w:val="00A8357B"/>
    <w:rsid w:val="00A859D2"/>
    <w:rsid w:val="00A85AF8"/>
    <w:rsid w:val="00A85E87"/>
    <w:rsid w:val="00A96F5C"/>
    <w:rsid w:val="00A97B8C"/>
    <w:rsid w:val="00A97C7C"/>
    <w:rsid w:val="00AA4B71"/>
    <w:rsid w:val="00AA4F61"/>
    <w:rsid w:val="00AB03CA"/>
    <w:rsid w:val="00AC2CE5"/>
    <w:rsid w:val="00AC403F"/>
    <w:rsid w:val="00AC613F"/>
    <w:rsid w:val="00AC62C5"/>
    <w:rsid w:val="00AC7826"/>
    <w:rsid w:val="00AD2E8C"/>
    <w:rsid w:val="00AD34CE"/>
    <w:rsid w:val="00AD4A96"/>
    <w:rsid w:val="00AE3DDC"/>
    <w:rsid w:val="00AE55DC"/>
    <w:rsid w:val="00AE564B"/>
    <w:rsid w:val="00AF031C"/>
    <w:rsid w:val="00AF7E32"/>
    <w:rsid w:val="00B00416"/>
    <w:rsid w:val="00B04CBA"/>
    <w:rsid w:val="00B13AA6"/>
    <w:rsid w:val="00B148D6"/>
    <w:rsid w:val="00B1510D"/>
    <w:rsid w:val="00B16BE8"/>
    <w:rsid w:val="00B21F85"/>
    <w:rsid w:val="00B2286F"/>
    <w:rsid w:val="00B26AB0"/>
    <w:rsid w:val="00B32F96"/>
    <w:rsid w:val="00B350DC"/>
    <w:rsid w:val="00B37213"/>
    <w:rsid w:val="00B41C4D"/>
    <w:rsid w:val="00B464E5"/>
    <w:rsid w:val="00B47584"/>
    <w:rsid w:val="00B56857"/>
    <w:rsid w:val="00B60BE1"/>
    <w:rsid w:val="00B65E78"/>
    <w:rsid w:val="00B66157"/>
    <w:rsid w:val="00B66CB3"/>
    <w:rsid w:val="00B70160"/>
    <w:rsid w:val="00B75A24"/>
    <w:rsid w:val="00B7733A"/>
    <w:rsid w:val="00B81029"/>
    <w:rsid w:val="00B829B3"/>
    <w:rsid w:val="00B854AE"/>
    <w:rsid w:val="00B8616A"/>
    <w:rsid w:val="00B90D80"/>
    <w:rsid w:val="00B92E64"/>
    <w:rsid w:val="00B94717"/>
    <w:rsid w:val="00B9539E"/>
    <w:rsid w:val="00B95F48"/>
    <w:rsid w:val="00B9607A"/>
    <w:rsid w:val="00B96F83"/>
    <w:rsid w:val="00BA0D60"/>
    <w:rsid w:val="00BA5AE0"/>
    <w:rsid w:val="00BC50E3"/>
    <w:rsid w:val="00BC746F"/>
    <w:rsid w:val="00BD2B83"/>
    <w:rsid w:val="00BE0A98"/>
    <w:rsid w:val="00BE5E44"/>
    <w:rsid w:val="00BF262A"/>
    <w:rsid w:val="00BF403E"/>
    <w:rsid w:val="00C02B6B"/>
    <w:rsid w:val="00C07F77"/>
    <w:rsid w:val="00C10D32"/>
    <w:rsid w:val="00C13DFC"/>
    <w:rsid w:val="00C14763"/>
    <w:rsid w:val="00C16788"/>
    <w:rsid w:val="00C23031"/>
    <w:rsid w:val="00C23A44"/>
    <w:rsid w:val="00C24C70"/>
    <w:rsid w:val="00C24EE6"/>
    <w:rsid w:val="00C27F94"/>
    <w:rsid w:val="00C33D0A"/>
    <w:rsid w:val="00C34920"/>
    <w:rsid w:val="00C4093E"/>
    <w:rsid w:val="00C4163F"/>
    <w:rsid w:val="00C426ED"/>
    <w:rsid w:val="00C42EB2"/>
    <w:rsid w:val="00C4347B"/>
    <w:rsid w:val="00C43B18"/>
    <w:rsid w:val="00C45EA4"/>
    <w:rsid w:val="00C513A1"/>
    <w:rsid w:val="00C5199E"/>
    <w:rsid w:val="00C51A14"/>
    <w:rsid w:val="00C5500B"/>
    <w:rsid w:val="00C56E59"/>
    <w:rsid w:val="00C619FD"/>
    <w:rsid w:val="00C62360"/>
    <w:rsid w:val="00C64CBF"/>
    <w:rsid w:val="00C65AE6"/>
    <w:rsid w:val="00C70D28"/>
    <w:rsid w:val="00C7204B"/>
    <w:rsid w:val="00C7300C"/>
    <w:rsid w:val="00C73B6D"/>
    <w:rsid w:val="00C74495"/>
    <w:rsid w:val="00C76C8F"/>
    <w:rsid w:val="00C8049A"/>
    <w:rsid w:val="00C83312"/>
    <w:rsid w:val="00C8785D"/>
    <w:rsid w:val="00C952FE"/>
    <w:rsid w:val="00CA13E0"/>
    <w:rsid w:val="00CA24E7"/>
    <w:rsid w:val="00CA3EC2"/>
    <w:rsid w:val="00CA6ECC"/>
    <w:rsid w:val="00CB0FBB"/>
    <w:rsid w:val="00CB4ABF"/>
    <w:rsid w:val="00CB6989"/>
    <w:rsid w:val="00CC13A5"/>
    <w:rsid w:val="00CC2977"/>
    <w:rsid w:val="00CC3B07"/>
    <w:rsid w:val="00CC5C65"/>
    <w:rsid w:val="00CC7165"/>
    <w:rsid w:val="00CD0A62"/>
    <w:rsid w:val="00CD411B"/>
    <w:rsid w:val="00CD41B8"/>
    <w:rsid w:val="00CD68B2"/>
    <w:rsid w:val="00CE7CED"/>
    <w:rsid w:val="00CF0150"/>
    <w:rsid w:val="00CF056D"/>
    <w:rsid w:val="00CF4FF3"/>
    <w:rsid w:val="00CF6EE3"/>
    <w:rsid w:val="00CF6F94"/>
    <w:rsid w:val="00D00052"/>
    <w:rsid w:val="00D006D9"/>
    <w:rsid w:val="00D0354C"/>
    <w:rsid w:val="00D0695F"/>
    <w:rsid w:val="00D10681"/>
    <w:rsid w:val="00D115DC"/>
    <w:rsid w:val="00D201B4"/>
    <w:rsid w:val="00D21A69"/>
    <w:rsid w:val="00D2309B"/>
    <w:rsid w:val="00D27EEE"/>
    <w:rsid w:val="00D37EB3"/>
    <w:rsid w:val="00D4328B"/>
    <w:rsid w:val="00D50917"/>
    <w:rsid w:val="00D52C78"/>
    <w:rsid w:val="00D54D3E"/>
    <w:rsid w:val="00D7219E"/>
    <w:rsid w:val="00D73F12"/>
    <w:rsid w:val="00D74020"/>
    <w:rsid w:val="00D74657"/>
    <w:rsid w:val="00D80B83"/>
    <w:rsid w:val="00D81342"/>
    <w:rsid w:val="00D8505C"/>
    <w:rsid w:val="00D87C3C"/>
    <w:rsid w:val="00D93D92"/>
    <w:rsid w:val="00D96478"/>
    <w:rsid w:val="00D976A6"/>
    <w:rsid w:val="00DA169D"/>
    <w:rsid w:val="00DA4E74"/>
    <w:rsid w:val="00DA72AE"/>
    <w:rsid w:val="00DB6D6A"/>
    <w:rsid w:val="00DC1660"/>
    <w:rsid w:val="00DC1903"/>
    <w:rsid w:val="00DC1C68"/>
    <w:rsid w:val="00DC29A5"/>
    <w:rsid w:val="00DC4144"/>
    <w:rsid w:val="00DC6648"/>
    <w:rsid w:val="00DD054E"/>
    <w:rsid w:val="00DD0CC8"/>
    <w:rsid w:val="00DD6AEC"/>
    <w:rsid w:val="00DE3F1F"/>
    <w:rsid w:val="00DE72CC"/>
    <w:rsid w:val="00E00E5F"/>
    <w:rsid w:val="00E05E0F"/>
    <w:rsid w:val="00E12783"/>
    <w:rsid w:val="00E14DC0"/>
    <w:rsid w:val="00E20601"/>
    <w:rsid w:val="00E21185"/>
    <w:rsid w:val="00E23E39"/>
    <w:rsid w:val="00E2475C"/>
    <w:rsid w:val="00E2702A"/>
    <w:rsid w:val="00E30805"/>
    <w:rsid w:val="00E34453"/>
    <w:rsid w:val="00E478CA"/>
    <w:rsid w:val="00E518CA"/>
    <w:rsid w:val="00E51EAD"/>
    <w:rsid w:val="00E538D4"/>
    <w:rsid w:val="00E605F6"/>
    <w:rsid w:val="00E6154C"/>
    <w:rsid w:val="00E62C76"/>
    <w:rsid w:val="00E65A0C"/>
    <w:rsid w:val="00E65F7C"/>
    <w:rsid w:val="00E67C5A"/>
    <w:rsid w:val="00E708B3"/>
    <w:rsid w:val="00E80CAB"/>
    <w:rsid w:val="00E82F3D"/>
    <w:rsid w:val="00E83029"/>
    <w:rsid w:val="00E86922"/>
    <w:rsid w:val="00E93C89"/>
    <w:rsid w:val="00E9538D"/>
    <w:rsid w:val="00E96D25"/>
    <w:rsid w:val="00E96F94"/>
    <w:rsid w:val="00EA0845"/>
    <w:rsid w:val="00EA1A42"/>
    <w:rsid w:val="00EA3D9E"/>
    <w:rsid w:val="00EB0BCE"/>
    <w:rsid w:val="00EB3BC4"/>
    <w:rsid w:val="00ED6A71"/>
    <w:rsid w:val="00EE009F"/>
    <w:rsid w:val="00EE5DCF"/>
    <w:rsid w:val="00EF148B"/>
    <w:rsid w:val="00F02388"/>
    <w:rsid w:val="00F04500"/>
    <w:rsid w:val="00F0637B"/>
    <w:rsid w:val="00F06A36"/>
    <w:rsid w:val="00F0742B"/>
    <w:rsid w:val="00F1258C"/>
    <w:rsid w:val="00F133F5"/>
    <w:rsid w:val="00F16A2D"/>
    <w:rsid w:val="00F2256B"/>
    <w:rsid w:val="00F225C6"/>
    <w:rsid w:val="00F238BD"/>
    <w:rsid w:val="00F25838"/>
    <w:rsid w:val="00F3036A"/>
    <w:rsid w:val="00F339E0"/>
    <w:rsid w:val="00F33E43"/>
    <w:rsid w:val="00F35FEA"/>
    <w:rsid w:val="00F372E8"/>
    <w:rsid w:val="00F407C2"/>
    <w:rsid w:val="00F42F3A"/>
    <w:rsid w:val="00F436FD"/>
    <w:rsid w:val="00F45ABB"/>
    <w:rsid w:val="00F47CC9"/>
    <w:rsid w:val="00F53A1B"/>
    <w:rsid w:val="00F54822"/>
    <w:rsid w:val="00F56A78"/>
    <w:rsid w:val="00F56FE4"/>
    <w:rsid w:val="00F63EC2"/>
    <w:rsid w:val="00F65C6C"/>
    <w:rsid w:val="00F71BB5"/>
    <w:rsid w:val="00F71CB7"/>
    <w:rsid w:val="00F74430"/>
    <w:rsid w:val="00F7540E"/>
    <w:rsid w:val="00F76DBB"/>
    <w:rsid w:val="00F8183B"/>
    <w:rsid w:val="00F81C3D"/>
    <w:rsid w:val="00F84246"/>
    <w:rsid w:val="00F8428A"/>
    <w:rsid w:val="00F848A4"/>
    <w:rsid w:val="00F84D74"/>
    <w:rsid w:val="00F931AC"/>
    <w:rsid w:val="00F9331A"/>
    <w:rsid w:val="00F94491"/>
    <w:rsid w:val="00F9586F"/>
    <w:rsid w:val="00FA2585"/>
    <w:rsid w:val="00FA36A7"/>
    <w:rsid w:val="00FA396A"/>
    <w:rsid w:val="00FA3B1D"/>
    <w:rsid w:val="00FB28E5"/>
    <w:rsid w:val="00FB4EA7"/>
    <w:rsid w:val="00FC2350"/>
    <w:rsid w:val="00FC4E99"/>
    <w:rsid w:val="00FC5C07"/>
    <w:rsid w:val="00FC69BD"/>
    <w:rsid w:val="00FC6EAE"/>
    <w:rsid w:val="00FD017B"/>
    <w:rsid w:val="00FD077D"/>
    <w:rsid w:val="00FD5B63"/>
    <w:rsid w:val="00FD7126"/>
    <w:rsid w:val="00FE0807"/>
    <w:rsid w:val="00FE23A2"/>
    <w:rsid w:val="00FE33CF"/>
    <w:rsid w:val="00FE3FAF"/>
    <w:rsid w:val="00FE51E5"/>
    <w:rsid w:val="00FE62E2"/>
    <w:rsid w:val="00FE7DA8"/>
    <w:rsid w:val="00FF1029"/>
    <w:rsid w:val="00FF516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389D1"/>
  <w15:chartTrackingRefBased/>
  <w15:docId w15:val="{3283C23A-C4F1-4474-8AE0-6732514E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043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z">
    <w:name w:val="Nagłówek cz"/>
    <w:basedOn w:val="Normalny"/>
    <w:link w:val="NagwekczZnak"/>
    <w:qFormat/>
    <w:rsid w:val="00C13DFC"/>
    <w:rPr>
      <w:b/>
    </w:rPr>
  </w:style>
  <w:style w:type="character" w:customStyle="1" w:styleId="NagwekczZnak">
    <w:name w:val="Nagłówek cz Znak"/>
    <w:link w:val="Nagwekcz"/>
    <w:rsid w:val="00C13DFC"/>
    <w:rPr>
      <w:b/>
      <w:sz w:val="24"/>
      <w:szCs w:val="24"/>
      <w:lang w:val="pl-PL" w:eastAsia="pl-PL" w:bidi="ar-SA"/>
    </w:rPr>
  </w:style>
  <w:style w:type="character" w:styleId="Odwoaniedokomentarza">
    <w:name w:val="annotation reference"/>
    <w:uiPriority w:val="99"/>
    <w:semiHidden/>
    <w:unhideWhenUsed/>
    <w:rsid w:val="006D4F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4F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4F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F4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4F4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D4F4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E43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E43F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E43F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E43F4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00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007"/>
  </w:style>
  <w:style w:type="character" w:styleId="Odwoanieprzypisukocowego">
    <w:name w:val="endnote reference"/>
    <w:uiPriority w:val="99"/>
    <w:semiHidden/>
    <w:unhideWhenUsed/>
    <w:rsid w:val="003D0007"/>
    <w:rPr>
      <w:vertAlign w:val="superscript"/>
    </w:rPr>
  </w:style>
  <w:style w:type="paragraph" w:styleId="Poprawka">
    <w:name w:val="Revision"/>
    <w:hidden/>
    <w:uiPriority w:val="99"/>
    <w:semiHidden/>
    <w:rsid w:val="00E478C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4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6D912-14CB-40AD-B278-15A814AF3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10443</Words>
  <Characters>62658</Characters>
  <Application>Microsoft Office Word</Application>
  <DocSecurity>0</DocSecurity>
  <Lines>522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</vt:lpstr>
    </vt:vector>
  </TitlesOfParts>
  <Company>Ministerstwo Edukacji Narodowej i Sportu</Company>
  <LinksUpToDate>false</LinksUpToDate>
  <CharactersWithSpaces>72956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/>
  <dc:creator>x</dc:creator>
  <cp:keywords/>
  <dc:description/>
  <cp:lastModifiedBy>Urszula</cp:lastModifiedBy>
  <cp:revision>2</cp:revision>
  <cp:lastPrinted>2020-01-19T13:07:00Z</cp:lastPrinted>
  <dcterms:created xsi:type="dcterms:W3CDTF">2026-09-22T15:19:00Z</dcterms:created>
  <dcterms:modified xsi:type="dcterms:W3CDTF">2026-09-22T15:19:00Z</dcterms:modified>
</cp:coreProperties>
</file>